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E72E3" w14:textId="2BB103EC" w:rsidR="00F97BE0" w:rsidRPr="00F24ADD" w:rsidRDefault="002935EC" w:rsidP="00803441">
      <w:pPr>
        <w:pStyle w:val="Title"/>
        <w:rPr>
          <w:rFonts w:ascii="Verdana" w:hAnsi="Verdana"/>
          <w:b/>
          <w:sz w:val="40"/>
          <w:lang w:val="fr-CA"/>
        </w:rPr>
      </w:pPr>
      <w:bookmarkStart w:id="0" w:name="_GoBack"/>
      <w:bookmarkEnd w:id="0"/>
      <w:r w:rsidRPr="00F24ADD">
        <w:rPr>
          <w:rFonts w:ascii="Verdana" w:hAnsi="Verdana"/>
          <w:b/>
          <w:sz w:val="40"/>
          <w:lang w:val="fr-CA"/>
        </w:rPr>
        <w:t>Évènements</w:t>
      </w:r>
      <w:r w:rsidR="00803441" w:rsidRPr="00F24ADD">
        <w:rPr>
          <w:rFonts w:ascii="Verdana" w:hAnsi="Verdana"/>
          <w:b/>
          <w:sz w:val="40"/>
          <w:lang w:val="fr-CA"/>
        </w:rPr>
        <w:t xml:space="preserve"> et </w:t>
      </w:r>
      <w:r w:rsidRPr="00F24ADD">
        <w:rPr>
          <w:rFonts w:ascii="Verdana" w:hAnsi="Verdana"/>
          <w:b/>
          <w:sz w:val="40"/>
          <w:lang w:val="fr-CA"/>
        </w:rPr>
        <w:t>célébrations</w:t>
      </w:r>
      <w:r w:rsidR="00803441" w:rsidRPr="00F24ADD">
        <w:rPr>
          <w:rFonts w:ascii="Verdana" w:hAnsi="Verdana"/>
          <w:b/>
          <w:sz w:val="40"/>
          <w:lang w:val="fr-CA"/>
        </w:rPr>
        <w:t xml:space="preserve"> liés à la lecture accessible</w:t>
      </w:r>
    </w:p>
    <w:p w14:paraId="5FD12716" w14:textId="77777777" w:rsidR="008D65C3" w:rsidRDefault="008D65C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2136"/>
        <w:gridCol w:w="4248"/>
      </w:tblGrid>
      <w:tr w:rsidR="00F24ADD" w:rsidRPr="002935EC" w14:paraId="7F8668C9" w14:textId="77777777" w:rsidTr="008D65C3">
        <w:trPr>
          <w:trHeight w:val="324"/>
          <w:tblHeader/>
        </w:trPr>
        <w:tc>
          <w:tcPr>
            <w:tcW w:w="3192" w:type="dxa"/>
            <w:hideMark/>
          </w:tcPr>
          <w:p w14:paraId="5C07EADA" w14:textId="33A53003" w:rsidR="00803441" w:rsidRPr="002935EC" w:rsidRDefault="004528CE" w:rsidP="009655FD">
            <w:pPr>
              <w:spacing w:after="160" w:line="259" w:lineRule="auto"/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</w:pPr>
            <w:r w:rsidRPr="004528CE">
              <w:rPr>
                <w:rFonts w:ascii="Verdana" w:hAnsi="Verdana"/>
                <w:b/>
                <w:sz w:val="28"/>
                <w:lang w:val="fr-CA"/>
              </w:rPr>
              <w:t>Évènement</w:t>
            </w:r>
          </w:p>
        </w:tc>
        <w:tc>
          <w:tcPr>
            <w:tcW w:w="2136" w:type="dxa"/>
            <w:hideMark/>
          </w:tcPr>
          <w:p w14:paraId="36C98EAE" w14:textId="77777777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Date</w:t>
            </w:r>
          </w:p>
        </w:tc>
        <w:tc>
          <w:tcPr>
            <w:tcW w:w="4248" w:type="dxa"/>
            <w:hideMark/>
          </w:tcPr>
          <w:p w14:paraId="6D7368BF" w14:textId="2154F7F4" w:rsidR="00803441" w:rsidRPr="002935EC" w:rsidRDefault="004528CE" w:rsidP="009655FD">
            <w:pPr>
              <w:spacing w:after="160" w:line="259" w:lineRule="auto"/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fr-CA"/>
              </w:rPr>
              <w:t>Détails</w:t>
            </w:r>
          </w:p>
        </w:tc>
      </w:tr>
      <w:tr w:rsidR="00F24ADD" w:rsidRPr="008D65C3" w14:paraId="12BCD1FA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626EDB88" w14:textId="4E05E8F1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Journée mondiale du braille </w:t>
            </w:r>
          </w:p>
        </w:tc>
        <w:tc>
          <w:tcPr>
            <w:tcW w:w="2136" w:type="dxa"/>
            <w:hideMark/>
          </w:tcPr>
          <w:p w14:paraId="51E8DBA1" w14:textId="477F20E3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4 janvier</w:t>
            </w:r>
          </w:p>
        </w:tc>
        <w:tc>
          <w:tcPr>
            <w:tcW w:w="4248" w:type="dxa"/>
            <w:hideMark/>
          </w:tcPr>
          <w:p w14:paraId="6D3E868D" w14:textId="0B856696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Anniversaire de la naissance de Louis Braille</w:t>
            </w:r>
          </w:p>
        </w:tc>
      </w:tr>
      <w:tr w:rsidR="00F24ADD" w:rsidRPr="008D65C3" w14:paraId="24B76C83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70D015F2" w14:textId="2F5B26C3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Journée de l'alphabétisat</w:t>
            </w:r>
            <w:r w:rsidR="003F7672" w:rsidRPr="002935EC">
              <w:rPr>
                <w:rFonts w:ascii="Verdana" w:hAnsi="Verdana"/>
                <w:sz w:val="24"/>
                <w:szCs w:val="24"/>
                <w:lang w:val="fr-CA"/>
              </w:rPr>
              <w:t>i</w:t>
            </w: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on familiale </w:t>
            </w:r>
          </w:p>
        </w:tc>
        <w:tc>
          <w:tcPr>
            <w:tcW w:w="2136" w:type="dxa"/>
            <w:hideMark/>
          </w:tcPr>
          <w:p w14:paraId="79E6D29B" w14:textId="79BEDD07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27</w:t>
            </w:r>
            <w:r w:rsidR="003F7672"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 janvier</w:t>
            </w:r>
          </w:p>
        </w:tc>
        <w:tc>
          <w:tcPr>
            <w:tcW w:w="4248" w:type="dxa"/>
            <w:hideMark/>
          </w:tcPr>
          <w:p w14:paraId="272A8184" w14:textId="30006CA7" w:rsidR="00803441" w:rsidRPr="002935EC" w:rsidRDefault="003F7672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https://www.fondationalphabetisation.org/soutien/journee-lalphabetisation-familiale/</w:t>
            </w:r>
          </w:p>
        </w:tc>
      </w:tr>
      <w:tr w:rsidR="00F24ADD" w:rsidRPr="008D65C3" w14:paraId="63B93964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2BCAA2FA" w14:textId="6C3DE0B6" w:rsidR="00803441" w:rsidRPr="002935EC" w:rsidRDefault="003F7672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Semaine de la Canne blanche</w:t>
            </w:r>
          </w:p>
        </w:tc>
        <w:tc>
          <w:tcPr>
            <w:tcW w:w="2136" w:type="dxa"/>
            <w:hideMark/>
          </w:tcPr>
          <w:p w14:paraId="17DB0BF1" w14:textId="72E968A6" w:rsidR="00803441" w:rsidRPr="002935EC" w:rsidRDefault="003F7672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Première semaine de février</w:t>
            </w:r>
          </w:p>
        </w:tc>
        <w:tc>
          <w:tcPr>
            <w:tcW w:w="4248" w:type="dxa"/>
            <w:hideMark/>
          </w:tcPr>
          <w:p w14:paraId="4965DC17" w14:textId="7F60B039" w:rsidR="00803441" w:rsidRPr="002935EC" w:rsidRDefault="00625009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hyperlink r:id="rId7" w:history="1">
              <w:r w:rsidR="003F7672" w:rsidRPr="002935EC">
                <w:rPr>
                  <w:rStyle w:val="Hyperlink"/>
                  <w:rFonts w:ascii="Verdana" w:hAnsi="Verdana"/>
                  <w:sz w:val="24"/>
                  <w:szCs w:val="24"/>
                  <w:lang w:val="fr-CA"/>
                </w:rPr>
                <w:t>http://ccbnational.net/fresco/white-cane-week/</w:t>
              </w:r>
            </w:hyperlink>
            <w:r w:rsidR="003F7672"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 (en anglais)</w:t>
            </w:r>
          </w:p>
        </w:tc>
      </w:tr>
      <w:tr w:rsidR="00F24ADD" w:rsidRPr="008D65C3" w14:paraId="4974C36C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48907491" w14:textId="77777777" w:rsidR="003F7672" w:rsidRPr="002935EC" w:rsidRDefault="003F7672" w:rsidP="003F7672">
            <w:pPr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Journée mondiale du livre et du droit d'auteur</w:t>
            </w:r>
          </w:p>
          <w:p w14:paraId="53DBA5C4" w14:textId="537848DF" w:rsidR="00803441" w:rsidRPr="002935EC" w:rsidRDefault="00803441" w:rsidP="003F767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136" w:type="dxa"/>
            <w:hideMark/>
          </w:tcPr>
          <w:p w14:paraId="2C733462" w14:textId="2897B41F" w:rsidR="00803441" w:rsidRPr="002935EC" w:rsidRDefault="003F7672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23 avril</w:t>
            </w:r>
          </w:p>
        </w:tc>
        <w:tc>
          <w:tcPr>
            <w:tcW w:w="4248" w:type="dxa"/>
            <w:hideMark/>
          </w:tcPr>
          <w:p w14:paraId="5AAD67D2" w14:textId="657DE108" w:rsidR="00803441" w:rsidRPr="002935EC" w:rsidRDefault="003F7672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http://www.un.org/fr/events/bookday/</w:t>
            </w:r>
          </w:p>
        </w:tc>
      </w:tr>
      <w:tr w:rsidR="00F24ADD" w:rsidRPr="008D65C3" w14:paraId="0A21A8A3" w14:textId="77777777" w:rsidTr="008D65C3">
        <w:trPr>
          <w:trHeight w:val="360"/>
          <w:tblHeader/>
        </w:trPr>
        <w:tc>
          <w:tcPr>
            <w:tcW w:w="3192" w:type="dxa"/>
            <w:hideMark/>
          </w:tcPr>
          <w:p w14:paraId="1F79E1CD" w14:textId="5146A806" w:rsidR="00803441" w:rsidRPr="002935EC" w:rsidRDefault="000010FE" w:rsidP="000010FE">
            <w:pPr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Journée Mondiale de Sensibilisation à l'Accessibilité</w:t>
            </w:r>
          </w:p>
        </w:tc>
        <w:tc>
          <w:tcPr>
            <w:tcW w:w="2136" w:type="dxa"/>
            <w:hideMark/>
          </w:tcPr>
          <w:p w14:paraId="21D8279A" w14:textId="4C15DB46" w:rsidR="00803441" w:rsidRPr="002935EC" w:rsidRDefault="000010FE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Troisième jeudi </w:t>
            </w:r>
            <w:r w:rsidR="00176DF8" w:rsidRPr="002935EC">
              <w:rPr>
                <w:rFonts w:ascii="Verdana" w:hAnsi="Verdana"/>
                <w:sz w:val="24"/>
                <w:szCs w:val="24"/>
                <w:lang w:val="fr-CA"/>
              </w:rPr>
              <w:t>de</w:t>
            </w: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 mai</w:t>
            </w:r>
          </w:p>
        </w:tc>
        <w:tc>
          <w:tcPr>
            <w:tcW w:w="4248" w:type="dxa"/>
            <w:hideMark/>
          </w:tcPr>
          <w:p w14:paraId="7C740646" w14:textId="31EE65A4" w:rsidR="00803441" w:rsidRPr="002935EC" w:rsidRDefault="003F7672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http://globalaccessibilityawarenessday.org/gaadfr.php</w:t>
            </w:r>
          </w:p>
        </w:tc>
      </w:tr>
      <w:tr w:rsidR="00F24ADD" w:rsidRPr="002935EC" w14:paraId="614A4566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484F3CC5" w14:textId="279F2B2D" w:rsidR="00803441" w:rsidRPr="002935EC" w:rsidRDefault="000010FE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Moi de la santé visuelle</w:t>
            </w:r>
          </w:p>
        </w:tc>
        <w:tc>
          <w:tcPr>
            <w:tcW w:w="2136" w:type="dxa"/>
            <w:hideMark/>
          </w:tcPr>
          <w:p w14:paraId="22DB3D51" w14:textId="0433B116" w:rsidR="00803441" w:rsidRPr="002935EC" w:rsidRDefault="002A7034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M</w:t>
            </w:r>
            <w:r w:rsidR="000010FE" w:rsidRPr="002935EC">
              <w:rPr>
                <w:rFonts w:ascii="Verdana" w:hAnsi="Verdana"/>
                <w:sz w:val="24"/>
                <w:szCs w:val="24"/>
                <w:lang w:val="fr-CA"/>
              </w:rPr>
              <w:t>ai</w:t>
            </w:r>
          </w:p>
        </w:tc>
        <w:tc>
          <w:tcPr>
            <w:tcW w:w="4248" w:type="dxa"/>
            <w:hideMark/>
          </w:tcPr>
          <w:p w14:paraId="4FCC078B" w14:textId="6CD2B311" w:rsidR="00803441" w:rsidRPr="002935EC" w:rsidRDefault="000010FE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u w:val="single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u w:val="single"/>
                <w:lang w:val="fr-CA"/>
              </w:rPr>
              <w:t>https://opto.ca/fr</w:t>
            </w:r>
          </w:p>
        </w:tc>
      </w:tr>
      <w:tr w:rsidR="00F24ADD" w:rsidRPr="008D65C3" w14:paraId="7BEBEA0E" w14:textId="77777777" w:rsidTr="008D65C3">
        <w:trPr>
          <w:trHeight w:val="612"/>
          <w:tblHeader/>
        </w:trPr>
        <w:tc>
          <w:tcPr>
            <w:tcW w:w="3192" w:type="dxa"/>
            <w:hideMark/>
          </w:tcPr>
          <w:p w14:paraId="4B0CD3EB" w14:textId="718D6E68" w:rsidR="00176DF8" w:rsidRPr="002935EC" w:rsidRDefault="00176DF8" w:rsidP="00176DF8">
            <w:pPr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Mois national de la sensibilisation à la </w:t>
            </w:r>
            <w:proofErr w:type="spellStart"/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surdicécité</w:t>
            </w:r>
            <w:proofErr w:type="spellEnd"/>
          </w:p>
          <w:p w14:paraId="79553517" w14:textId="39389730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136" w:type="dxa"/>
            <w:hideMark/>
          </w:tcPr>
          <w:p w14:paraId="54E2A7CB" w14:textId="528A661B" w:rsidR="00803441" w:rsidRPr="002935EC" w:rsidRDefault="002A7034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J</w:t>
            </w:r>
            <w:r w:rsidR="00176DF8" w:rsidRPr="002935EC">
              <w:rPr>
                <w:rFonts w:ascii="Verdana" w:hAnsi="Verdana"/>
                <w:sz w:val="24"/>
                <w:szCs w:val="24"/>
                <w:lang w:val="fr-CA"/>
              </w:rPr>
              <w:t>uin</w:t>
            </w:r>
          </w:p>
        </w:tc>
        <w:tc>
          <w:tcPr>
            <w:tcW w:w="4248" w:type="dxa"/>
            <w:hideMark/>
          </w:tcPr>
          <w:p w14:paraId="164BFB14" w14:textId="2298B300" w:rsidR="00803441" w:rsidRPr="002935EC" w:rsidRDefault="00176DF8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http://www.cdbanational.com/?lang=fr</w:t>
            </w:r>
          </w:p>
        </w:tc>
      </w:tr>
      <w:tr w:rsidR="00F24ADD" w:rsidRPr="008D65C3" w14:paraId="687ED8A9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247F1958" w14:textId="3CBDB484" w:rsidR="00803441" w:rsidRPr="002935EC" w:rsidRDefault="00176DF8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fr-CA"/>
              </w:rPr>
              <w:t>Journée internationale de l’alphabétisation</w:t>
            </w:r>
          </w:p>
        </w:tc>
        <w:tc>
          <w:tcPr>
            <w:tcW w:w="2136" w:type="dxa"/>
            <w:hideMark/>
          </w:tcPr>
          <w:p w14:paraId="3AFBFAFE" w14:textId="7160698B" w:rsidR="00803441" w:rsidRPr="002935EC" w:rsidRDefault="00365F5C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8 septembre </w:t>
            </w:r>
          </w:p>
        </w:tc>
        <w:tc>
          <w:tcPr>
            <w:tcW w:w="4248" w:type="dxa"/>
            <w:hideMark/>
          </w:tcPr>
          <w:p w14:paraId="6FD8BAB0" w14:textId="0353338F" w:rsidR="00803441" w:rsidRPr="002935EC" w:rsidRDefault="00F24ADD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http://www.un.org/fr/events/literacyday/</w:t>
            </w:r>
          </w:p>
        </w:tc>
      </w:tr>
      <w:tr w:rsidR="00F24ADD" w:rsidRPr="008D65C3" w14:paraId="6F92C0D5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654ACCCB" w14:textId="5C6E4E1C" w:rsidR="00803441" w:rsidRPr="002935EC" w:rsidRDefault="00F24ADD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 w:cs="Arial"/>
                <w:color w:val="000000"/>
                <w:sz w:val="24"/>
                <w:szCs w:val="24"/>
                <w:shd w:val="clear" w:color="auto" w:fill="FEFEFE"/>
                <w:lang w:val="fr-CA"/>
              </w:rPr>
              <w:t>Mois de sensibilisation aux troubles d'apprentissage</w:t>
            </w:r>
          </w:p>
        </w:tc>
        <w:tc>
          <w:tcPr>
            <w:tcW w:w="2136" w:type="dxa"/>
            <w:hideMark/>
          </w:tcPr>
          <w:p w14:paraId="019F7C30" w14:textId="064965A6" w:rsidR="00803441" w:rsidRPr="002935EC" w:rsidRDefault="002A7034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O</w:t>
            </w:r>
            <w:r w:rsidR="00F24ADD" w:rsidRPr="002935EC">
              <w:rPr>
                <w:rFonts w:ascii="Verdana" w:hAnsi="Verdana"/>
                <w:sz w:val="24"/>
                <w:szCs w:val="24"/>
                <w:lang w:val="fr-CA"/>
              </w:rPr>
              <w:t>ctobre</w:t>
            </w:r>
            <w:r w:rsidR="00803441"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248" w:type="dxa"/>
            <w:hideMark/>
          </w:tcPr>
          <w:p w14:paraId="5E6BFB40" w14:textId="7804332E" w:rsidR="00803441" w:rsidRPr="002935EC" w:rsidRDefault="00F24ADD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https://www.ldac-acta.ca/?lang=fr</w:t>
            </w:r>
          </w:p>
        </w:tc>
      </w:tr>
      <w:tr w:rsidR="00F24ADD" w:rsidRPr="002935EC" w14:paraId="3500B59F" w14:textId="77777777" w:rsidTr="008D65C3">
        <w:trPr>
          <w:trHeight w:val="312"/>
          <w:tblHeader/>
        </w:trPr>
        <w:tc>
          <w:tcPr>
            <w:tcW w:w="3192" w:type="dxa"/>
            <w:hideMark/>
          </w:tcPr>
          <w:p w14:paraId="016459FA" w14:textId="77777777" w:rsidR="002A7034" w:rsidRPr="002935EC" w:rsidRDefault="002A7034" w:rsidP="002A7034">
            <w:pPr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Mois national de la sensibilisation à l'emploi des personnes handicapées</w:t>
            </w:r>
          </w:p>
          <w:p w14:paraId="6BFC96F9" w14:textId="6B2B90F1" w:rsidR="00803441" w:rsidRPr="002935EC" w:rsidRDefault="00803441" w:rsidP="002A7034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136" w:type="dxa"/>
            <w:hideMark/>
          </w:tcPr>
          <w:p w14:paraId="5438C85D" w14:textId="7B0F86A4" w:rsidR="00803441" w:rsidRPr="002935EC" w:rsidRDefault="002A7034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Octobre</w:t>
            </w:r>
          </w:p>
        </w:tc>
        <w:tc>
          <w:tcPr>
            <w:tcW w:w="4248" w:type="dxa"/>
            <w:hideMark/>
          </w:tcPr>
          <w:p w14:paraId="216B8602" w14:textId="77777777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u w:val="single"/>
                <w:lang w:val="fr-CA"/>
              </w:rPr>
            </w:pPr>
          </w:p>
        </w:tc>
      </w:tr>
      <w:tr w:rsidR="00F24ADD" w:rsidRPr="008D65C3" w14:paraId="7CACBCAE" w14:textId="77777777" w:rsidTr="008D65C3">
        <w:trPr>
          <w:trHeight w:val="612"/>
          <w:tblHeader/>
        </w:trPr>
        <w:tc>
          <w:tcPr>
            <w:tcW w:w="3192" w:type="dxa"/>
            <w:hideMark/>
          </w:tcPr>
          <w:p w14:paraId="774465C2" w14:textId="77777777" w:rsidR="00803441" w:rsidRPr="002935EC" w:rsidRDefault="00803441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World </w:t>
            </w:r>
            <w:proofErr w:type="spellStart"/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Sight</w:t>
            </w:r>
            <w:proofErr w:type="spellEnd"/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 Day</w:t>
            </w:r>
          </w:p>
        </w:tc>
        <w:tc>
          <w:tcPr>
            <w:tcW w:w="2136" w:type="dxa"/>
            <w:hideMark/>
          </w:tcPr>
          <w:p w14:paraId="1600AAE1" w14:textId="28346DAD" w:rsidR="00803441" w:rsidRPr="002935EC" w:rsidRDefault="009F0B3E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Deuxième mardi d'octobre </w:t>
            </w:r>
          </w:p>
        </w:tc>
        <w:tc>
          <w:tcPr>
            <w:tcW w:w="4248" w:type="dxa"/>
            <w:hideMark/>
          </w:tcPr>
          <w:p w14:paraId="32A846B1" w14:textId="3E2798AA" w:rsidR="00803441" w:rsidRPr="002935EC" w:rsidRDefault="00625009" w:rsidP="009655FD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fr-CA"/>
              </w:rPr>
            </w:pPr>
            <w:hyperlink r:id="rId8" w:history="1">
              <w:r w:rsidR="009F0B3E" w:rsidRPr="002935EC">
                <w:rPr>
                  <w:rStyle w:val="Hyperlink"/>
                  <w:rFonts w:ascii="Verdana" w:hAnsi="Verdana"/>
                  <w:sz w:val="24"/>
                  <w:szCs w:val="24"/>
                  <w:lang w:val="fr-CA"/>
                </w:rPr>
                <w:t>https://www.iapb.org/advocacy/world-sight-day/</w:t>
              </w:r>
            </w:hyperlink>
            <w:r w:rsidR="009F0B3E" w:rsidRPr="002935EC">
              <w:rPr>
                <w:rFonts w:ascii="Verdana" w:hAnsi="Verdana"/>
                <w:sz w:val="24"/>
                <w:szCs w:val="24"/>
                <w:lang w:val="fr-CA"/>
              </w:rPr>
              <w:t xml:space="preserve"> (en anglais)</w:t>
            </w:r>
          </w:p>
        </w:tc>
      </w:tr>
      <w:tr w:rsidR="00F24ADD" w:rsidRPr="008D65C3" w14:paraId="0CBB7B02" w14:textId="77777777" w:rsidTr="008D65C3">
        <w:trPr>
          <w:trHeight w:val="612"/>
          <w:tblHeader/>
        </w:trPr>
        <w:tc>
          <w:tcPr>
            <w:tcW w:w="3192" w:type="dxa"/>
            <w:hideMark/>
          </w:tcPr>
          <w:p w14:paraId="76DC3EFB" w14:textId="77777777" w:rsidR="009F0B3E" w:rsidRPr="002935EC" w:rsidRDefault="009F0B3E" w:rsidP="009F0B3E">
            <w:pPr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lastRenderedPageBreak/>
              <w:t>Journée internationale des personnes handicapées</w:t>
            </w:r>
          </w:p>
          <w:p w14:paraId="09CF4AE3" w14:textId="5BAF805C" w:rsidR="00803441" w:rsidRPr="002935EC" w:rsidRDefault="00803441" w:rsidP="009F0B3E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136" w:type="dxa"/>
            <w:hideMark/>
          </w:tcPr>
          <w:p w14:paraId="70789AB0" w14:textId="152FAF96" w:rsidR="00803441" w:rsidRPr="002935EC" w:rsidRDefault="009F0B3E" w:rsidP="009F0B3E">
            <w:pPr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3 décembre</w:t>
            </w:r>
          </w:p>
        </w:tc>
        <w:tc>
          <w:tcPr>
            <w:tcW w:w="4248" w:type="dxa"/>
            <w:hideMark/>
          </w:tcPr>
          <w:p w14:paraId="5DD342EE" w14:textId="3777213C" w:rsidR="00803441" w:rsidRPr="002935EC" w:rsidRDefault="009F0B3E" w:rsidP="009F0B3E">
            <w:pPr>
              <w:rPr>
                <w:rFonts w:ascii="Verdana" w:hAnsi="Verdana"/>
                <w:sz w:val="24"/>
                <w:szCs w:val="24"/>
                <w:lang w:val="fr-CA"/>
              </w:rPr>
            </w:pPr>
            <w:r w:rsidRPr="002935EC">
              <w:rPr>
                <w:rFonts w:ascii="Verdana" w:hAnsi="Verdana"/>
                <w:sz w:val="24"/>
                <w:szCs w:val="24"/>
                <w:lang w:val="fr-CA"/>
              </w:rPr>
              <w:t>http://www.un.org/fr/events/disabilitiesday/</w:t>
            </w:r>
          </w:p>
        </w:tc>
      </w:tr>
    </w:tbl>
    <w:p w14:paraId="562B73D7" w14:textId="77777777" w:rsidR="00803441" w:rsidRPr="002935EC" w:rsidRDefault="00803441" w:rsidP="009F0B3E">
      <w:pPr>
        <w:rPr>
          <w:rFonts w:ascii="Verdana" w:hAnsi="Verdana"/>
          <w:sz w:val="24"/>
          <w:szCs w:val="24"/>
          <w:lang w:val="fr-CA"/>
        </w:rPr>
      </w:pPr>
    </w:p>
    <w:sectPr w:rsidR="00803441" w:rsidRPr="002935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F2E4" w14:textId="77777777" w:rsidR="00803441" w:rsidRDefault="00803441" w:rsidP="00803441">
      <w:pPr>
        <w:spacing w:after="0" w:line="240" w:lineRule="auto"/>
      </w:pPr>
      <w:r>
        <w:separator/>
      </w:r>
    </w:p>
  </w:endnote>
  <w:endnote w:type="continuationSeparator" w:id="0">
    <w:p w14:paraId="7E460AA2" w14:textId="77777777" w:rsidR="00803441" w:rsidRDefault="00803441" w:rsidP="0080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3B49" w14:textId="77777777" w:rsidR="00803441" w:rsidRDefault="00803441" w:rsidP="00803441">
      <w:pPr>
        <w:spacing w:after="0" w:line="240" w:lineRule="auto"/>
      </w:pPr>
      <w:r>
        <w:separator/>
      </w:r>
    </w:p>
  </w:footnote>
  <w:footnote w:type="continuationSeparator" w:id="0">
    <w:p w14:paraId="2F89E1FA" w14:textId="77777777" w:rsidR="00803441" w:rsidRDefault="00803441" w:rsidP="0080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CA493" w14:textId="7CE8308B" w:rsidR="00803441" w:rsidRDefault="00803441">
    <w:pPr>
      <w:pStyle w:val="Header"/>
    </w:pPr>
    <w:r>
      <w:rPr>
        <w:noProof/>
      </w:rPr>
      <w:drawing>
        <wp:inline distT="0" distB="0" distL="0" distR="0" wp14:anchorId="729B46B8" wp14:editId="02F35D70">
          <wp:extent cx="3691003" cy="777240"/>
          <wp:effectExtent l="0" t="0" r="508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EB_Logo_Star_Colour_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1646" cy="779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4C26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E00C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E22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36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BC78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F6B8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C30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C0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4CC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40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41"/>
    <w:rsid w:val="000010FE"/>
    <w:rsid w:val="00044EEB"/>
    <w:rsid w:val="00047F45"/>
    <w:rsid w:val="00053C2B"/>
    <w:rsid w:val="000733E5"/>
    <w:rsid w:val="00074B6C"/>
    <w:rsid w:val="000C3472"/>
    <w:rsid w:val="000D545E"/>
    <w:rsid w:val="0015048A"/>
    <w:rsid w:val="00176DF8"/>
    <w:rsid w:val="001B48D6"/>
    <w:rsid w:val="001D4B6B"/>
    <w:rsid w:val="001F7D93"/>
    <w:rsid w:val="00245553"/>
    <w:rsid w:val="002935EC"/>
    <w:rsid w:val="002A6CA9"/>
    <w:rsid w:val="002A7034"/>
    <w:rsid w:val="002B79FC"/>
    <w:rsid w:val="0036529C"/>
    <w:rsid w:val="00365F5C"/>
    <w:rsid w:val="003E4AD6"/>
    <w:rsid w:val="003F7672"/>
    <w:rsid w:val="004136D1"/>
    <w:rsid w:val="00420167"/>
    <w:rsid w:val="00430896"/>
    <w:rsid w:val="00434CBF"/>
    <w:rsid w:val="004528CE"/>
    <w:rsid w:val="004A614F"/>
    <w:rsid w:val="0051572C"/>
    <w:rsid w:val="00526DF3"/>
    <w:rsid w:val="00541EF5"/>
    <w:rsid w:val="005719F4"/>
    <w:rsid w:val="005C6E30"/>
    <w:rsid w:val="00625009"/>
    <w:rsid w:val="00642988"/>
    <w:rsid w:val="00695E27"/>
    <w:rsid w:val="006E677E"/>
    <w:rsid w:val="00722217"/>
    <w:rsid w:val="0078063E"/>
    <w:rsid w:val="00803441"/>
    <w:rsid w:val="008322A4"/>
    <w:rsid w:val="00882F01"/>
    <w:rsid w:val="008A478A"/>
    <w:rsid w:val="008D65C3"/>
    <w:rsid w:val="009F0B3E"/>
    <w:rsid w:val="00A47A22"/>
    <w:rsid w:val="00BC2499"/>
    <w:rsid w:val="00C22346"/>
    <w:rsid w:val="00C3406D"/>
    <w:rsid w:val="00C42826"/>
    <w:rsid w:val="00CC3D8F"/>
    <w:rsid w:val="00CD05C8"/>
    <w:rsid w:val="00D22B56"/>
    <w:rsid w:val="00D50C6B"/>
    <w:rsid w:val="00D60B2C"/>
    <w:rsid w:val="00D913B5"/>
    <w:rsid w:val="00EA0009"/>
    <w:rsid w:val="00EA4602"/>
    <w:rsid w:val="00EB11F7"/>
    <w:rsid w:val="00EF2D1E"/>
    <w:rsid w:val="00F01902"/>
    <w:rsid w:val="00F05A1F"/>
    <w:rsid w:val="00F12081"/>
    <w:rsid w:val="00F23EFB"/>
    <w:rsid w:val="00F24ADD"/>
    <w:rsid w:val="00F66CE9"/>
    <w:rsid w:val="00F85EC3"/>
    <w:rsid w:val="00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A8F1C"/>
  <w15:chartTrackingRefBased/>
  <w15:docId w15:val="{C959F01A-09E8-4FF4-9AFD-0B103BC6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3"/>
  </w:style>
  <w:style w:type="paragraph" w:styleId="Heading1">
    <w:name w:val="heading 1"/>
    <w:basedOn w:val="Normal"/>
    <w:link w:val="Heading1Char"/>
    <w:uiPriority w:val="9"/>
    <w:qFormat/>
    <w:rsid w:val="003F7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34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441"/>
  </w:style>
  <w:style w:type="paragraph" w:styleId="Footer">
    <w:name w:val="footer"/>
    <w:basedOn w:val="Normal"/>
    <w:link w:val="FooterChar"/>
    <w:uiPriority w:val="99"/>
    <w:unhideWhenUsed/>
    <w:rsid w:val="0080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441"/>
  </w:style>
  <w:style w:type="character" w:styleId="Hyperlink">
    <w:name w:val="Hyperlink"/>
    <w:basedOn w:val="DefaultParagraphFont"/>
    <w:uiPriority w:val="99"/>
    <w:unhideWhenUsed/>
    <w:rsid w:val="00803441"/>
    <w:rPr>
      <w:color w:val="0563C1"/>
      <w:u w:val="single"/>
    </w:rPr>
  </w:style>
  <w:style w:type="table" w:styleId="TableGrid">
    <w:name w:val="Table Grid"/>
    <w:basedOn w:val="TableNormal"/>
    <w:uiPriority w:val="39"/>
    <w:rsid w:val="008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76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76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vent-title">
    <w:name w:val="event-title"/>
    <w:basedOn w:val="DefaultParagraphFont"/>
    <w:rsid w:val="003F7672"/>
  </w:style>
  <w:style w:type="character" w:customStyle="1" w:styleId="Heading3Char">
    <w:name w:val="Heading 3 Char"/>
    <w:basedOn w:val="DefaultParagraphFont"/>
    <w:link w:val="Heading3"/>
    <w:uiPriority w:val="9"/>
    <w:rsid w:val="00176D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pb.org/advocacy/world-sight-da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cbnational.net/fresco/white-cane-we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Tyler</dc:creator>
  <cp:keywords/>
  <dc:description/>
  <cp:lastModifiedBy>Deb Horvath-Dori</cp:lastModifiedBy>
  <cp:revision>2</cp:revision>
  <dcterms:created xsi:type="dcterms:W3CDTF">2019-02-19T19:03:00Z</dcterms:created>
  <dcterms:modified xsi:type="dcterms:W3CDTF">2019-02-19T19:03:00Z</dcterms:modified>
</cp:coreProperties>
</file>