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3355A" w14:textId="77777777" w:rsidR="00F06936" w:rsidRPr="00820519" w:rsidRDefault="00F06936" w:rsidP="00F06936">
      <w:pPr>
        <w:pStyle w:val="Heading1"/>
        <w:jc w:val="left"/>
        <w:rPr>
          <w:rFonts w:ascii="Verdana" w:hAnsi="Verdana"/>
          <w:sz w:val="24"/>
          <w:szCs w:val="24"/>
          <w:lang w:val="fr-CA"/>
        </w:rPr>
      </w:pPr>
      <w:r w:rsidRPr="00820519">
        <w:rPr>
          <w:rFonts w:ascii="Verdana" w:hAnsi="Verdana"/>
          <w:sz w:val="24"/>
          <w:szCs w:val="24"/>
          <w:lang w:val="fr-CA"/>
        </w:rPr>
        <w:t>Suggestions de messages sur le CAÉB pour les médias sociaux</w:t>
      </w:r>
    </w:p>
    <w:p w14:paraId="67128AF2" w14:textId="77777777" w:rsidR="00F06936" w:rsidRPr="00820519" w:rsidRDefault="00F06936" w:rsidP="00F06936">
      <w:pPr>
        <w:rPr>
          <w:rFonts w:ascii="Verdana" w:hAnsi="Verdana"/>
          <w:sz w:val="24"/>
          <w:lang w:val="fr-CA"/>
        </w:rPr>
      </w:pPr>
    </w:p>
    <w:p w14:paraId="4D694A2B" w14:textId="77777777" w:rsidR="00F06936" w:rsidRPr="00820519" w:rsidRDefault="00F06936" w:rsidP="00F06936">
      <w:pPr>
        <w:rPr>
          <w:rFonts w:ascii="Verdana" w:hAnsi="Verdana"/>
          <w:sz w:val="24"/>
          <w:lang w:val="fr-CA"/>
        </w:rPr>
      </w:pPr>
      <w:r w:rsidRPr="00820519">
        <w:rPr>
          <w:rFonts w:ascii="Verdana" w:hAnsi="Verdana"/>
          <w:sz w:val="24"/>
          <w:lang w:val="fr-CA"/>
        </w:rPr>
        <w:t xml:space="preserve">Tandis que vous faites la promotion des services du CAÉB dans votre région, pourquoi ne pas répandre la nouvelle dans les médias sociaux également? Vos abonnés connaissent des personnes incapables de lire les imprimés ou sont eux-mêmes des personnes incapables de lire les imprimés.  </w:t>
      </w:r>
    </w:p>
    <w:p w14:paraId="5B4F2ECF" w14:textId="77777777" w:rsidR="00F06936" w:rsidRPr="00820519" w:rsidRDefault="00F06936" w:rsidP="00F06936">
      <w:pPr>
        <w:rPr>
          <w:rFonts w:ascii="Verdana" w:hAnsi="Verdana"/>
          <w:sz w:val="24"/>
          <w:lang w:val="fr-CA"/>
        </w:rPr>
      </w:pPr>
    </w:p>
    <w:p w14:paraId="07C39737" w14:textId="77777777" w:rsidR="00F06936" w:rsidRPr="00820519" w:rsidRDefault="00F06936" w:rsidP="00F06936">
      <w:pPr>
        <w:rPr>
          <w:rFonts w:ascii="Verdana" w:hAnsi="Verdana"/>
          <w:sz w:val="24"/>
          <w:lang w:val="fr-CA"/>
        </w:rPr>
      </w:pPr>
      <w:r w:rsidRPr="00820519">
        <w:rPr>
          <w:rFonts w:ascii="Verdana" w:hAnsi="Verdana"/>
          <w:sz w:val="24"/>
          <w:lang w:val="fr-CA"/>
        </w:rPr>
        <w:t xml:space="preserve">Suivez vos messages </w:t>
      </w:r>
      <w:r w:rsidR="001C10EF">
        <w:rPr>
          <w:rFonts w:ascii="Verdana" w:hAnsi="Verdana"/>
          <w:sz w:val="24"/>
          <w:lang w:val="fr-CA"/>
        </w:rPr>
        <w:t>et ajoutez la mention @biblioCAEB</w:t>
      </w:r>
      <w:r w:rsidRPr="00820519">
        <w:rPr>
          <w:rFonts w:ascii="Verdana" w:hAnsi="Verdana"/>
          <w:sz w:val="24"/>
          <w:lang w:val="fr-CA"/>
        </w:rPr>
        <w:t xml:space="preserve"> de façon que nous puissions partager et décupler vos efforts. Suivez ou « aimez » également les organismes de votre région qui travaillent avec les personnes handicapées, comme l’association des enfants et adultes ayant des troubles d’apprentissage, INCA, l’association des personnes ayant des lésions médullaires et la Société de la sclérose en plaques. Voici quelques idées pour vous aider à démarrer.</w:t>
      </w:r>
    </w:p>
    <w:p w14:paraId="758CCE8D" w14:textId="77777777" w:rsidR="00F06936" w:rsidRPr="00820519" w:rsidRDefault="00F06936" w:rsidP="00F06936">
      <w:pPr>
        <w:rPr>
          <w:rFonts w:ascii="Verdana" w:hAnsi="Verdana"/>
          <w:sz w:val="24"/>
          <w:lang w:val="fr-CA"/>
        </w:rPr>
      </w:pPr>
    </w:p>
    <w:p w14:paraId="35DCF28E" w14:textId="77777777" w:rsidR="00F06936" w:rsidRPr="00820519" w:rsidRDefault="00F06936" w:rsidP="00F06936">
      <w:pPr>
        <w:pStyle w:val="Heading2"/>
        <w:rPr>
          <w:rFonts w:ascii="Verdana" w:hAnsi="Verdana"/>
          <w:color w:val="auto"/>
          <w:sz w:val="24"/>
          <w:szCs w:val="24"/>
          <w:lang w:val="fr-CA"/>
        </w:rPr>
      </w:pPr>
      <w:r w:rsidRPr="00820519">
        <w:rPr>
          <w:rFonts w:ascii="Verdana" w:hAnsi="Verdana"/>
          <w:color w:val="auto"/>
          <w:sz w:val="24"/>
          <w:szCs w:val="24"/>
          <w:lang w:val="fr-CA"/>
        </w:rPr>
        <w:t>Twitter</w:t>
      </w:r>
    </w:p>
    <w:p w14:paraId="78520AD3" w14:textId="77777777" w:rsidR="00F06936" w:rsidRPr="00820519" w:rsidRDefault="00F06936" w:rsidP="00F06936">
      <w:pPr>
        <w:rPr>
          <w:rFonts w:ascii="Verdana" w:hAnsi="Verdana"/>
          <w:b/>
          <w:sz w:val="24"/>
          <w:lang w:val="fr-CA"/>
        </w:rPr>
      </w:pPr>
    </w:p>
    <w:p w14:paraId="7E76274D" w14:textId="77777777" w:rsidR="00F06936" w:rsidRPr="00820519" w:rsidRDefault="00F06936" w:rsidP="00F06936">
      <w:pPr>
        <w:rPr>
          <w:rFonts w:ascii="Verdana" w:hAnsi="Verdana"/>
          <w:sz w:val="24"/>
          <w:lang w:val="fr-CA"/>
        </w:rPr>
      </w:pPr>
      <w:r w:rsidRPr="00820519">
        <w:rPr>
          <w:rFonts w:ascii="Verdana" w:hAnsi="Verdana"/>
          <w:sz w:val="24"/>
          <w:lang w:val="fr-CA"/>
        </w:rPr>
        <w:t xml:space="preserve">Publiez des messages concernant quelques-uns des nouveaux titres de la collection du CAÉB disponibles par l’intermédiaire de votre bibliothèque, mettez en évidence les ouvrages primés faisant partie de la collection, annoncez les activités à venir et partagez de l’information sur des questions relatives à l’accessibilité.  </w:t>
      </w:r>
    </w:p>
    <w:p w14:paraId="15CEAF7C" w14:textId="77777777" w:rsidR="00F06936" w:rsidRPr="00820519" w:rsidRDefault="00F06936" w:rsidP="00F06936">
      <w:pPr>
        <w:rPr>
          <w:rFonts w:ascii="Verdana" w:hAnsi="Verdana"/>
          <w:sz w:val="24"/>
          <w:lang w:val="fr-CA"/>
        </w:rPr>
      </w:pPr>
    </w:p>
    <w:p w14:paraId="352EDAED" w14:textId="77777777" w:rsidR="00F06936" w:rsidRPr="00820519" w:rsidRDefault="00F06936" w:rsidP="00F06936">
      <w:pPr>
        <w:pStyle w:val="Heading3"/>
        <w:rPr>
          <w:rFonts w:ascii="Verdana" w:hAnsi="Verdana"/>
          <w:color w:val="auto"/>
          <w:sz w:val="24"/>
          <w:lang w:val="fr-CA"/>
        </w:rPr>
      </w:pPr>
      <w:r w:rsidRPr="00820519">
        <w:rPr>
          <w:rFonts w:ascii="Verdana" w:hAnsi="Verdana"/>
          <w:color w:val="auto"/>
          <w:sz w:val="24"/>
          <w:lang w:val="fr-CA"/>
        </w:rPr>
        <w:t>Quelques exemples</w:t>
      </w:r>
    </w:p>
    <w:p w14:paraId="61917662" w14:textId="77777777" w:rsidR="00F06936" w:rsidRPr="00820519" w:rsidRDefault="00F06936" w:rsidP="00F06936">
      <w:pPr>
        <w:rPr>
          <w:rFonts w:ascii="Verdana" w:hAnsi="Verdana"/>
          <w:b/>
          <w:sz w:val="24"/>
          <w:lang w:val="fr-CA"/>
        </w:rPr>
      </w:pPr>
    </w:p>
    <w:p w14:paraId="247787F6" w14:textId="20C3FF52" w:rsidR="00F06936" w:rsidRPr="00820519" w:rsidRDefault="00F06936" w:rsidP="00F06936">
      <w:pPr>
        <w:rPr>
          <w:rFonts w:ascii="Verdana" w:hAnsi="Verdana"/>
          <w:sz w:val="24"/>
          <w:lang w:val="fr-CA"/>
        </w:rPr>
      </w:pPr>
      <w:r w:rsidRPr="00820519">
        <w:rPr>
          <w:rFonts w:ascii="Verdana" w:hAnsi="Verdana"/>
          <w:sz w:val="24"/>
          <w:lang w:val="fr-CA"/>
        </w:rPr>
        <w:t xml:space="preserve">Vous aimez la lecture, mais une déficience vous rend la chose difficile? </w:t>
      </w:r>
      <w:r w:rsidR="00D27D32" w:rsidRPr="00D27D32">
        <w:rPr>
          <w:rFonts w:ascii="Verdana" w:hAnsi="Verdana"/>
          <w:sz w:val="24"/>
          <w:lang w:val="fr-CA"/>
        </w:rPr>
        <w:t>Découvrez plus d'un million de titres accessibles par @biblioCAEB</w:t>
      </w:r>
    </w:p>
    <w:p w14:paraId="18A7B399" w14:textId="77777777" w:rsidR="00F06936" w:rsidRPr="00820519" w:rsidRDefault="00F06936" w:rsidP="00F06936">
      <w:pPr>
        <w:rPr>
          <w:rFonts w:ascii="Verdana" w:hAnsi="Verdana"/>
          <w:sz w:val="24"/>
          <w:lang w:val="fr-CA"/>
        </w:rPr>
      </w:pPr>
    </w:p>
    <w:p w14:paraId="74A1B624" w14:textId="77777777" w:rsidR="00F06936" w:rsidRPr="00820519" w:rsidRDefault="00F06936" w:rsidP="00F06936">
      <w:pPr>
        <w:rPr>
          <w:rFonts w:ascii="Verdana" w:hAnsi="Verdana"/>
          <w:sz w:val="24"/>
          <w:lang w:val="fr-CA"/>
        </w:rPr>
      </w:pPr>
      <w:r w:rsidRPr="00820519">
        <w:rPr>
          <w:rFonts w:ascii="Verdana" w:hAnsi="Verdana"/>
          <w:sz w:val="24"/>
          <w:lang w:val="fr-CA"/>
        </w:rPr>
        <w:t xml:space="preserve">Un livre de cuisine en version sonore, dites-vous? Oui, pour les personnes incapables de lire les imprimés. Informez-vous </w:t>
      </w:r>
      <w:r w:rsidR="001C10EF">
        <w:rPr>
          <w:rFonts w:ascii="Verdana" w:hAnsi="Verdana"/>
          <w:sz w:val="24"/>
          <w:lang w:val="fr-CA"/>
        </w:rPr>
        <w:t>@biblioCAEB</w:t>
      </w:r>
      <w:r w:rsidRPr="00820519">
        <w:rPr>
          <w:rFonts w:ascii="Verdana" w:hAnsi="Verdana"/>
          <w:sz w:val="24"/>
          <w:lang w:val="fr-CA"/>
        </w:rPr>
        <w:t xml:space="preserve"> </w:t>
      </w:r>
    </w:p>
    <w:p w14:paraId="7AD580CE" w14:textId="77777777" w:rsidR="00F06936" w:rsidRPr="00820519" w:rsidRDefault="00F06936" w:rsidP="00F06936">
      <w:pPr>
        <w:rPr>
          <w:rFonts w:ascii="Verdana" w:hAnsi="Verdana"/>
          <w:sz w:val="24"/>
          <w:lang w:val="fr-CA"/>
        </w:rPr>
      </w:pPr>
    </w:p>
    <w:p w14:paraId="6BBB573E" w14:textId="634209F3" w:rsidR="00F06936" w:rsidRPr="00820519" w:rsidRDefault="00F06936" w:rsidP="00F06936">
      <w:pPr>
        <w:rPr>
          <w:rFonts w:ascii="Verdana" w:hAnsi="Verdana"/>
          <w:sz w:val="24"/>
          <w:lang w:val="fr-CA"/>
        </w:rPr>
      </w:pPr>
      <w:r w:rsidRPr="00820519">
        <w:rPr>
          <w:rFonts w:ascii="Verdana" w:hAnsi="Verdana"/>
          <w:sz w:val="24"/>
          <w:lang w:val="fr-CA"/>
        </w:rPr>
        <w:t xml:space="preserve">Fiers d’offrir aux personnes incapables de lire les imprimés plus </w:t>
      </w:r>
      <w:r w:rsidR="00D27D32">
        <w:rPr>
          <w:rFonts w:ascii="Verdana" w:hAnsi="Verdana"/>
          <w:sz w:val="24"/>
          <w:lang w:val="fr-CA"/>
        </w:rPr>
        <w:t>d’un million de</w:t>
      </w:r>
      <w:r w:rsidRPr="00820519">
        <w:rPr>
          <w:rFonts w:ascii="Verdana" w:hAnsi="Verdana"/>
          <w:sz w:val="24"/>
          <w:lang w:val="fr-CA"/>
        </w:rPr>
        <w:t xml:space="preserve"> titres (version sonore, vidéo descriptive et braille) </w:t>
      </w:r>
      <w:r w:rsidR="001C10EF">
        <w:rPr>
          <w:rFonts w:ascii="Verdana" w:hAnsi="Verdana"/>
          <w:sz w:val="24"/>
          <w:lang w:val="fr-CA"/>
        </w:rPr>
        <w:t>@biblioCAEB</w:t>
      </w:r>
      <w:r w:rsidRPr="00820519">
        <w:rPr>
          <w:rFonts w:ascii="Verdana" w:hAnsi="Verdana"/>
          <w:sz w:val="24"/>
          <w:lang w:val="fr-CA"/>
        </w:rPr>
        <w:t xml:space="preserve"> </w:t>
      </w:r>
    </w:p>
    <w:p w14:paraId="0D0EE1D5" w14:textId="77777777" w:rsidR="00F06936" w:rsidRPr="00820519" w:rsidRDefault="00F06936" w:rsidP="00F06936">
      <w:pPr>
        <w:rPr>
          <w:rFonts w:ascii="Verdana" w:hAnsi="Verdana"/>
          <w:sz w:val="24"/>
          <w:lang w:val="fr-CA"/>
        </w:rPr>
      </w:pPr>
    </w:p>
    <w:p w14:paraId="0EFA690C" w14:textId="77777777" w:rsidR="00F06936" w:rsidRPr="00820519" w:rsidRDefault="00F06936" w:rsidP="00F06936">
      <w:pPr>
        <w:rPr>
          <w:rFonts w:ascii="Verdana" w:hAnsi="Verdana"/>
          <w:sz w:val="24"/>
          <w:lang w:val="fr-CA"/>
        </w:rPr>
      </w:pPr>
      <w:r w:rsidRPr="00820519">
        <w:rPr>
          <w:rFonts w:ascii="Verdana" w:hAnsi="Verdana"/>
          <w:sz w:val="24"/>
          <w:lang w:val="fr-CA"/>
        </w:rPr>
        <w:t xml:space="preserve">Des livres scolaires en version sonore ou en braille? Bien sûr. Renseignez-vous sur les services </w:t>
      </w:r>
      <w:r w:rsidR="001C10EF">
        <w:rPr>
          <w:rFonts w:ascii="Verdana" w:hAnsi="Verdana"/>
          <w:sz w:val="24"/>
          <w:lang w:val="fr-CA"/>
        </w:rPr>
        <w:t>@biblioCAEB</w:t>
      </w:r>
    </w:p>
    <w:p w14:paraId="379C9B78" w14:textId="77777777" w:rsidR="00F06936" w:rsidRPr="00820519" w:rsidRDefault="00F06936" w:rsidP="00F06936">
      <w:pPr>
        <w:rPr>
          <w:rFonts w:ascii="Verdana" w:hAnsi="Verdana"/>
          <w:sz w:val="24"/>
          <w:lang w:val="fr-CA"/>
        </w:rPr>
      </w:pPr>
    </w:p>
    <w:p w14:paraId="0E052795" w14:textId="37C90BF0" w:rsidR="00F06936" w:rsidRPr="00820519" w:rsidRDefault="00F06936" w:rsidP="00F06936">
      <w:pPr>
        <w:rPr>
          <w:rFonts w:ascii="Verdana" w:hAnsi="Verdana"/>
          <w:sz w:val="24"/>
          <w:lang w:val="fr-CA"/>
        </w:rPr>
      </w:pPr>
      <w:r w:rsidRPr="00820519">
        <w:rPr>
          <w:rFonts w:ascii="Verdana" w:hAnsi="Verdana"/>
          <w:sz w:val="24"/>
          <w:lang w:val="fr-CA"/>
        </w:rPr>
        <w:t xml:space="preserve">Vous connaissez une personne adorant la lecture mais ne pouvant lire les imprimés? </w:t>
      </w:r>
      <w:r w:rsidR="00D27D32">
        <w:rPr>
          <w:rFonts w:ascii="Verdana" w:hAnsi="Verdana"/>
          <w:sz w:val="24"/>
          <w:lang w:val="fr-CA"/>
        </w:rPr>
        <w:t>Plus d’un million de titres</w:t>
      </w:r>
      <w:r w:rsidRPr="00820519">
        <w:rPr>
          <w:rFonts w:ascii="Verdana" w:hAnsi="Verdana"/>
          <w:sz w:val="24"/>
          <w:lang w:val="fr-CA"/>
        </w:rPr>
        <w:t xml:space="preserve"> en version sonore ou en braille </w:t>
      </w:r>
      <w:r w:rsidR="001C10EF">
        <w:rPr>
          <w:rFonts w:ascii="Verdana" w:hAnsi="Verdana"/>
          <w:sz w:val="24"/>
          <w:lang w:val="fr-CA"/>
        </w:rPr>
        <w:t>@biblioCAEB</w:t>
      </w:r>
    </w:p>
    <w:p w14:paraId="76CC4290" w14:textId="77777777" w:rsidR="00F06936" w:rsidRPr="00820519" w:rsidRDefault="00F06936" w:rsidP="00F06936">
      <w:pPr>
        <w:rPr>
          <w:rFonts w:ascii="Verdana" w:hAnsi="Verdana"/>
          <w:sz w:val="24"/>
          <w:lang w:val="fr-CA"/>
        </w:rPr>
      </w:pPr>
    </w:p>
    <w:p w14:paraId="15227A70" w14:textId="77777777" w:rsidR="00F06936" w:rsidRPr="00820519" w:rsidRDefault="00F06936" w:rsidP="00F06936">
      <w:pPr>
        <w:rPr>
          <w:rFonts w:ascii="Verdana" w:hAnsi="Verdana"/>
          <w:sz w:val="24"/>
          <w:lang w:val="fr-CA"/>
        </w:rPr>
      </w:pPr>
      <w:r w:rsidRPr="00820519">
        <w:rPr>
          <w:rFonts w:ascii="Verdana" w:hAnsi="Verdana"/>
          <w:sz w:val="24"/>
          <w:lang w:val="fr-CA"/>
        </w:rPr>
        <w:t xml:space="preserve">Le saviez-vous? « L’actualité » existe en version sonore pour les personnes incapables de lire les imprimés </w:t>
      </w:r>
      <w:r w:rsidR="001C10EF">
        <w:rPr>
          <w:rFonts w:ascii="Verdana" w:hAnsi="Verdana"/>
          <w:sz w:val="24"/>
          <w:lang w:val="fr-CA"/>
        </w:rPr>
        <w:t>@biblioCAEB</w:t>
      </w:r>
      <w:r w:rsidRPr="00820519">
        <w:rPr>
          <w:rFonts w:ascii="Verdana" w:hAnsi="Verdana"/>
          <w:sz w:val="24"/>
          <w:lang w:val="fr-CA"/>
        </w:rPr>
        <w:t>. Renseignez-vou</w:t>
      </w:r>
      <w:r w:rsidR="002A5655">
        <w:rPr>
          <w:rFonts w:ascii="Verdana" w:hAnsi="Verdana"/>
          <w:sz w:val="24"/>
          <w:lang w:val="fr-CA"/>
        </w:rPr>
        <w:t>s!</w:t>
      </w:r>
    </w:p>
    <w:p w14:paraId="66BFD25B" w14:textId="77777777" w:rsidR="00F06936" w:rsidRPr="00820519" w:rsidRDefault="00F06936" w:rsidP="00F06936">
      <w:pPr>
        <w:rPr>
          <w:rFonts w:ascii="Verdana" w:hAnsi="Verdana"/>
          <w:sz w:val="24"/>
          <w:lang w:val="fr-CA"/>
        </w:rPr>
      </w:pPr>
    </w:p>
    <w:p w14:paraId="67F5EBAF" w14:textId="77777777" w:rsidR="00F06936" w:rsidRPr="00820519" w:rsidRDefault="00F06936" w:rsidP="00F06936">
      <w:pPr>
        <w:rPr>
          <w:rFonts w:ascii="Verdana" w:hAnsi="Verdana"/>
          <w:sz w:val="24"/>
          <w:lang w:val="fr-CA"/>
        </w:rPr>
      </w:pPr>
      <w:r w:rsidRPr="00820519">
        <w:rPr>
          <w:rFonts w:ascii="Verdana" w:hAnsi="Verdana"/>
          <w:sz w:val="24"/>
          <w:lang w:val="fr-CA"/>
        </w:rPr>
        <w:t xml:space="preserve">Vous adorez le cinéma mais vous ne pouvez pas voir ce qui se passe à l’écran? Renseignez-vous sur nos vidéos descriptives </w:t>
      </w:r>
      <w:r w:rsidR="001C10EF">
        <w:rPr>
          <w:rFonts w:ascii="Verdana" w:hAnsi="Verdana"/>
          <w:sz w:val="24"/>
          <w:lang w:val="fr-CA"/>
        </w:rPr>
        <w:t>@biblioCAEB</w:t>
      </w:r>
    </w:p>
    <w:p w14:paraId="605F97BA" w14:textId="77777777" w:rsidR="00F06936" w:rsidRPr="00820519" w:rsidRDefault="00F06936" w:rsidP="00F06936">
      <w:pPr>
        <w:rPr>
          <w:rFonts w:ascii="Verdana" w:hAnsi="Verdana"/>
          <w:sz w:val="24"/>
          <w:lang w:val="fr-CA"/>
        </w:rPr>
      </w:pPr>
    </w:p>
    <w:p w14:paraId="4E4C9DC6" w14:textId="77777777" w:rsidR="00F06936" w:rsidRPr="00820519" w:rsidRDefault="00820519" w:rsidP="00F06936">
      <w:pPr>
        <w:rPr>
          <w:rFonts w:ascii="Verdana" w:hAnsi="Verdana"/>
          <w:sz w:val="24"/>
          <w:lang w:val="fr-CA"/>
        </w:rPr>
      </w:pPr>
      <w:r w:rsidRPr="00820519">
        <w:rPr>
          <w:rFonts w:ascii="Verdana" w:hAnsi="Verdana"/>
          <w:i/>
          <w:sz w:val="24"/>
          <w:lang w:val="fr-CA"/>
        </w:rPr>
        <w:t xml:space="preserve">Man </w:t>
      </w:r>
      <w:r w:rsidR="00F06936" w:rsidRPr="00820519">
        <w:rPr>
          <w:rFonts w:ascii="Verdana" w:hAnsi="Verdana"/>
          <w:sz w:val="24"/>
          <w:lang w:val="fr-CA"/>
        </w:rPr>
        <w:t xml:space="preserve">par </w:t>
      </w:r>
      <w:r w:rsidRPr="00820519">
        <w:rPr>
          <w:rFonts w:ascii="Verdana" w:hAnsi="Verdana"/>
          <w:sz w:val="24"/>
          <w:lang w:val="fr-CA"/>
        </w:rPr>
        <w:t xml:space="preserve">Kim Thuy </w:t>
      </w:r>
      <w:r w:rsidR="00F06936" w:rsidRPr="00820519">
        <w:rPr>
          <w:rFonts w:ascii="Verdana" w:hAnsi="Verdana"/>
          <w:sz w:val="24"/>
          <w:lang w:val="fr-CA"/>
        </w:rPr>
        <w:t xml:space="preserve">en version sonore à votre bibliothèque, grâce </w:t>
      </w:r>
      <w:r w:rsidR="001C10EF">
        <w:rPr>
          <w:rFonts w:ascii="Verdana" w:hAnsi="Verdana"/>
          <w:sz w:val="24"/>
          <w:lang w:val="fr-CA"/>
        </w:rPr>
        <w:t>@biblioCAEB</w:t>
      </w:r>
      <w:r w:rsidR="00F06936" w:rsidRPr="00820519">
        <w:rPr>
          <w:rFonts w:ascii="Verdana" w:hAnsi="Verdana"/>
          <w:sz w:val="24"/>
          <w:lang w:val="fr-CA"/>
        </w:rPr>
        <w:t xml:space="preserve">. Renseignez-vous! </w:t>
      </w:r>
    </w:p>
    <w:p w14:paraId="6C4DA1A6" w14:textId="77777777" w:rsidR="00F06936" w:rsidRPr="00820519" w:rsidRDefault="00F06936" w:rsidP="00F06936">
      <w:pPr>
        <w:rPr>
          <w:rFonts w:ascii="Verdana" w:hAnsi="Verdana"/>
          <w:sz w:val="24"/>
          <w:highlight w:val="yellow"/>
          <w:lang w:val="fr-CA"/>
        </w:rPr>
      </w:pPr>
    </w:p>
    <w:p w14:paraId="793F4CA5" w14:textId="77777777" w:rsidR="00F06936" w:rsidRPr="00820519" w:rsidRDefault="00820519" w:rsidP="00F06936">
      <w:pPr>
        <w:rPr>
          <w:rFonts w:ascii="Verdana" w:hAnsi="Verdana"/>
          <w:sz w:val="24"/>
          <w:lang w:val="fr-CA"/>
        </w:rPr>
      </w:pPr>
      <w:r w:rsidRPr="00820519">
        <w:rPr>
          <w:rFonts w:ascii="Verdana" w:hAnsi="Verdana"/>
          <w:i/>
          <w:color w:val="000000"/>
          <w:sz w:val="24"/>
          <w:lang w:val="fr-CA"/>
        </w:rPr>
        <w:t>Quand les guêpes se taisent</w:t>
      </w:r>
      <w:r w:rsidR="00F06936" w:rsidRPr="00820519">
        <w:rPr>
          <w:rFonts w:ascii="Verdana" w:hAnsi="Verdana"/>
          <w:sz w:val="24"/>
          <w:lang w:val="fr-CA"/>
        </w:rPr>
        <w:t xml:space="preserve">, ouvrage primé de </w:t>
      </w:r>
      <w:r w:rsidRPr="00820519">
        <w:rPr>
          <w:rFonts w:ascii="Verdana" w:hAnsi="Verdana"/>
          <w:sz w:val="24"/>
          <w:lang w:val="fr-CA"/>
        </w:rPr>
        <w:t xml:space="preserve">Stéphanie Pelletier </w:t>
      </w:r>
      <w:r w:rsidR="00F06936" w:rsidRPr="00820519">
        <w:rPr>
          <w:rFonts w:ascii="Verdana" w:hAnsi="Verdana"/>
          <w:sz w:val="24"/>
          <w:lang w:val="fr-CA"/>
        </w:rPr>
        <w:t xml:space="preserve">en version sonore </w:t>
      </w:r>
      <w:r w:rsidR="001C10EF">
        <w:rPr>
          <w:rStyle w:val="Hyperlink"/>
          <w:rFonts w:ascii="Verdana" w:hAnsi="Verdana" w:cs="Arial"/>
          <w:color w:val="auto"/>
          <w:sz w:val="24"/>
          <w:u w:val="none"/>
          <w:lang w:val="fr-CA"/>
        </w:rPr>
        <w:t>@biblioCAEB</w:t>
      </w:r>
      <w:r w:rsidRPr="00820519">
        <w:rPr>
          <w:rFonts w:ascii="Verdana" w:hAnsi="Verdana"/>
          <w:sz w:val="24"/>
          <w:lang w:val="fr-CA"/>
        </w:rPr>
        <w:t>. Renseignez-vous!</w:t>
      </w:r>
    </w:p>
    <w:p w14:paraId="0C6C5326" w14:textId="77777777" w:rsidR="00F06936" w:rsidRPr="00820519" w:rsidRDefault="00F06936" w:rsidP="00F06936">
      <w:pPr>
        <w:rPr>
          <w:rFonts w:ascii="Verdana" w:hAnsi="Verdana"/>
          <w:sz w:val="24"/>
          <w:lang w:val="fr-CA"/>
        </w:rPr>
      </w:pPr>
    </w:p>
    <w:p w14:paraId="32BEA05D" w14:textId="77777777" w:rsidR="00F06936" w:rsidRPr="00820519" w:rsidRDefault="00F06936" w:rsidP="00F06936">
      <w:pPr>
        <w:pStyle w:val="Heading2"/>
        <w:rPr>
          <w:rFonts w:ascii="Verdana" w:hAnsi="Verdana"/>
          <w:color w:val="auto"/>
          <w:sz w:val="24"/>
          <w:szCs w:val="24"/>
          <w:lang w:val="fr-CA"/>
        </w:rPr>
      </w:pPr>
      <w:r w:rsidRPr="00820519">
        <w:rPr>
          <w:rFonts w:ascii="Verdana" w:hAnsi="Verdana"/>
          <w:color w:val="auto"/>
          <w:sz w:val="24"/>
          <w:szCs w:val="24"/>
          <w:lang w:val="fr-CA"/>
        </w:rPr>
        <w:t>Facebook</w:t>
      </w:r>
    </w:p>
    <w:p w14:paraId="561AD52B" w14:textId="77777777" w:rsidR="00F06936" w:rsidRPr="00820519" w:rsidRDefault="00F06936" w:rsidP="00F06936">
      <w:pPr>
        <w:rPr>
          <w:rFonts w:ascii="Verdana" w:hAnsi="Verdana"/>
          <w:b/>
          <w:sz w:val="24"/>
          <w:lang w:val="fr-CA"/>
        </w:rPr>
      </w:pPr>
    </w:p>
    <w:p w14:paraId="5E70B41A" w14:textId="77777777" w:rsidR="00F06936" w:rsidRPr="00820519" w:rsidRDefault="00F06936" w:rsidP="00F06936">
      <w:pPr>
        <w:rPr>
          <w:rFonts w:ascii="Verdana" w:hAnsi="Verdana"/>
          <w:sz w:val="24"/>
          <w:lang w:val="fr-CA"/>
        </w:rPr>
      </w:pPr>
      <w:r w:rsidRPr="00820519">
        <w:rPr>
          <w:rFonts w:ascii="Verdana" w:hAnsi="Verdana"/>
          <w:sz w:val="24"/>
          <w:lang w:val="fr-CA"/>
        </w:rPr>
        <w:t xml:space="preserve">Publiez une invitation aux activités de lancement concernant le CAÉB et publiez ensuite des photos ou des vidéos de ces activités. Connaissez-vous un abonné incapable de lire les imprimés et digne d’être cité? Avec une photo? Si vous publiez des messages concernant de nouveaux titres, assurez-vous de préciser si ces titres sont aussi disponibles en médias substituts. </w:t>
      </w:r>
    </w:p>
    <w:p w14:paraId="24BA2F5A" w14:textId="77777777" w:rsidR="00F06936" w:rsidRPr="00820519" w:rsidRDefault="00F06936" w:rsidP="00F06936">
      <w:pPr>
        <w:rPr>
          <w:rFonts w:ascii="Verdana" w:hAnsi="Verdana"/>
          <w:sz w:val="24"/>
          <w:lang w:val="fr-CA"/>
        </w:rPr>
      </w:pPr>
    </w:p>
    <w:p w14:paraId="15B7445F" w14:textId="77777777" w:rsidR="00F06936" w:rsidRPr="00820519" w:rsidRDefault="00F06936" w:rsidP="00F06936">
      <w:pPr>
        <w:pStyle w:val="Heading3"/>
        <w:rPr>
          <w:rFonts w:ascii="Verdana" w:hAnsi="Verdana"/>
          <w:color w:val="auto"/>
          <w:sz w:val="24"/>
          <w:lang w:val="fr-CA"/>
        </w:rPr>
      </w:pPr>
      <w:r w:rsidRPr="00820519">
        <w:rPr>
          <w:rFonts w:ascii="Verdana" w:hAnsi="Verdana"/>
          <w:color w:val="auto"/>
          <w:sz w:val="24"/>
          <w:lang w:val="fr-CA"/>
        </w:rPr>
        <w:t>Quelques exemples</w:t>
      </w:r>
    </w:p>
    <w:p w14:paraId="32C6BE97" w14:textId="77777777" w:rsidR="00F06936" w:rsidRPr="00820519" w:rsidRDefault="00F06936" w:rsidP="00F06936">
      <w:pPr>
        <w:rPr>
          <w:rFonts w:ascii="Verdana" w:hAnsi="Verdana"/>
          <w:sz w:val="24"/>
          <w:lang w:val="fr-CA"/>
        </w:rPr>
      </w:pPr>
    </w:p>
    <w:p w14:paraId="0D8A64AD" w14:textId="6EA8CC70" w:rsidR="00F06936" w:rsidRPr="00820519" w:rsidRDefault="00F06936" w:rsidP="00F06936">
      <w:pPr>
        <w:rPr>
          <w:rFonts w:ascii="Verdana" w:hAnsi="Verdana"/>
          <w:sz w:val="24"/>
          <w:lang w:val="fr-CA"/>
        </w:rPr>
      </w:pPr>
      <w:r w:rsidRPr="00820519">
        <w:rPr>
          <w:rFonts w:ascii="Verdana" w:hAnsi="Verdana"/>
          <w:sz w:val="24"/>
          <w:lang w:val="fr-CA"/>
        </w:rPr>
        <w:t>Vous adorez la lecture, mais une déficience vous rend la chose difficile? Nous avons des ouvrages en médias accessibles convenant à tous les goûts, notamment plus d</w:t>
      </w:r>
      <w:r w:rsidR="00C06CBB">
        <w:rPr>
          <w:rFonts w:ascii="Verdana" w:hAnsi="Verdana"/>
          <w:sz w:val="24"/>
          <w:lang w:val="fr-CA"/>
        </w:rPr>
        <w:t xml:space="preserve">’un million de </w:t>
      </w:r>
      <w:r w:rsidRPr="00820519">
        <w:rPr>
          <w:rFonts w:ascii="Verdana" w:hAnsi="Verdana"/>
          <w:sz w:val="24"/>
          <w:lang w:val="fr-CA"/>
        </w:rPr>
        <w:t>titres en version sonore, en braille ou en livre électronique accessible. Vous pouvez télécharger les livres ou les faire livrer à domicile par la poste. Informez-vous auprès du personnel de la bibliothèque et abonnez-vous à la collection du CAÉB en utilisant votre carte de bibliothèque.</w:t>
      </w:r>
    </w:p>
    <w:p w14:paraId="1144EEB5" w14:textId="77777777" w:rsidR="00F06936" w:rsidRPr="00820519" w:rsidRDefault="00F06936" w:rsidP="00F06936">
      <w:pPr>
        <w:rPr>
          <w:rFonts w:ascii="Verdana" w:hAnsi="Verdana"/>
          <w:sz w:val="24"/>
          <w:lang w:val="fr-CA"/>
        </w:rPr>
      </w:pPr>
    </w:p>
    <w:p w14:paraId="1C864F87" w14:textId="77777777" w:rsidR="00820519" w:rsidRPr="002A5655" w:rsidRDefault="00820519" w:rsidP="00820519">
      <w:pPr>
        <w:rPr>
          <w:rFonts w:ascii="Verdana" w:hAnsi="Verdana"/>
          <w:sz w:val="24"/>
          <w:lang w:val="fr-CA"/>
        </w:rPr>
      </w:pPr>
      <w:r w:rsidRPr="002A5655">
        <w:rPr>
          <w:rFonts w:ascii="Verdana" w:hAnsi="Verdana"/>
          <w:sz w:val="24"/>
          <w:lang w:val="fr-CA"/>
        </w:rPr>
        <w:t xml:space="preserve">Avis aux ados incapables de lire les imprimés : </w:t>
      </w:r>
      <w:proofErr w:type="spellStart"/>
      <w:r w:rsidRPr="002A5655">
        <w:rPr>
          <w:rFonts w:ascii="Verdana" w:hAnsi="Verdana"/>
          <w:i/>
          <w:sz w:val="24"/>
          <w:lang w:val="fr-CA"/>
        </w:rPr>
        <w:t>Hackerboy</w:t>
      </w:r>
      <w:proofErr w:type="spellEnd"/>
      <w:r w:rsidRPr="002A5655">
        <w:rPr>
          <w:rFonts w:ascii="Verdana" w:hAnsi="Verdana"/>
          <w:sz w:val="24"/>
          <w:lang w:val="fr-CA"/>
        </w:rPr>
        <w:t xml:space="preserve"> par Julie Champagne, lauréat du Prix </w:t>
      </w:r>
      <w:proofErr w:type="spellStart"/>
      <w:r w:rsidRPr="002A5655">
        <w:rPr>
          <w:rFonts w:ascii="Verdana" w:hAnsi="Verdana"/>
          <w:sz w:val="24"/>
          <w:lang w:val="fr-CA"/>
        </w:rPr>
        <w:t>Tamarac</w:t>
      </w:r>
      <w:proofErr w:type="spellEnd"/>
      <w:r w:rsidRPr="002A5655">
        <w:rPr>
          <w:rFonts w:ascii="Verdana" w:hAnsi="Verdana"/>
          <w:sz w:val="24"/>
          <w:lang w:val="fr-CA"/>
        </w:rPr>
        <w:t xml:space="preserve"> </w:t>
      </w:r>
      <w:proofErr w:type="spellStart"/>
      <w:r w:rsidRPr="002A5655">
        <w:rPr>
          <w:rFonts w:ascii="Verdana" w:hAnsi="Verdana"/>
          <w:sz w:val="24"/>
          <w:lang w:val="fr-CA"/>
        </w:rPr>
        <w:t>Honour</w:t>
      </w:r>
      <w:proofErr w:type="spellEnd"/>
      <w:r w:rsidRPr="002A5655">
        <w:rPr>
          <w:rFonts w:ascii="Verdana" w:hAnsi="Verdana"/>
          <w:sz w:val="24"/>
          <w:lang w:val="fr-CA"/>
        </w:rPr>
        <w:t xml:space="preserve"> Book 2013</w:t>
      </w:r>
      <w:r w:rsidR="002A5655">
        <w:rPr>
          <w:rFonts w:ascii="Verdana" w:hAnsi="Verdana"/>
          <w:sz w:val="24"/>
          <w:lang w:val="fr-CA"/>
        </w:rPr>
        <w:t>,</w:t>
      </w:r>
      <w:r w:rsidRPr="002A5655">
        <w:rPr>
          <w:rFonts w:ascii="Verdana" w:hAnsi="Verdana"/>
          <w:sz w:val="24"/>
          <w:lang w:val="fr-CA"/>
        </w:rPr>
        <w:t xml:space="preserve"> est disponible en version sonore. </w:t>
      </w:r>
      <w:r w:rsidR="002A5655" w:rsidRPr="002A5655">
        <w:rPr>
          <w:rFonts w:ascii="Verdana" w:hAnsi="Verdana"/>
          <w:sz w:val="24"/>
          <w:lang w:val="fr-CA"/>
        </w:rPr>
        <w:lastRenderedPageBreak/>
        <w:t>Informez-vous auprès du personnel de la bibliothèque ou abonnez-vous à la collection du CAÉB en utilisant votre carte de bibliothèque.</w:t>
      </w:r>
    </w:p>
    <w:sectPr w:rsidR="00820519" w:rsidRPr="002A5655" w:rsidSect="0084636C">
      <w:headerReference w:type="default" r:id="rId8"/>
      <w:footerReference w:type="default" r:id="rId9"/>
      <w:headerReference w:type="first" r:id="rId10"/>
      <w:footerReference w:type="first" r:id="rId11"/>
      <w:pgSz w:w="12240" w:h="15840"/>
      <w:pgMar w:top="2880" w:right="1008" w:bottom="-2016" w:left="850" w:header="619" w:footer="965"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5B406" w14:textId="77777777" w:rsidR="009A6FA9" w:rsidRDefault="009A6FA9">
      <w:r>
        <w:separator/>
      </w:r>
    </w:p>
  </w:endnote>
  <w:endnote w:type="continuationSeparator" w:id="0">
    <w:p w14:paraId="469B21DE" w14:textId="77777777" w:rsidR="009A6FA9" w:rsidRDefault="009A6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Malgun Gothic"/>
    <w:charset w:val="00"/>
    <w:family w:val="auto"/>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52404" w14:textId="77777777" w:rsidR="00F40BB0" w:rsidRPr="00D27D32" w:rsidRDefault="001E6323" w:rsidP="00F40BB0">
    <w:pPr>
      <w:widowControl w:val="0"/>
      <w:autoSpaceDE w:val="0"/>
      <w:autoSpaceDN w:val="0"/>
      <w:adjustRightInd w:val="0"/>
      <w:jc w:val="center"/>
      <w:rPr>
        <w:rFonts w:ascii="Helvetica Neue" w:hAnsi="Helvetica Neue"/>
        <w:color w:val="800000"/>
        <w:sz w:val="24"/>
        <w:lang w:val="fr-CA"/>
      </w:rPr>
    </w:pPr>
    <w:r w:rsidRPr="00D27D32">
      <w:rPr>
        <w:rFonts w:ascii="Helvetica Neue" w:hAnsi="Helvetica Neue"/>
        <w:color w:val="800000"/>
        <w:sz w:val="24"/>
        <w:lang w:val="fr-CA"/>
      </w:rPr>
      <w:t xml:space="preserve">  </w:t>
    </w:r>
    <w:r w:rsidR="00F40BB0" w:rsidRPr="00D27D32">
      <w:rPr>
        <w:rFonts w:ascii="Helvetica Neue" w:hAnsi="Helvetica Neue"/>
        <w:color w:val="800000"/>
        <w:sz w:val="24"/>
        <w:lang w:val="fr-CA"/>
      </w:rPr>
      <w:t>bibliocaeb.ca</w:t>
    </w:r>
    <w:r w:rsidR="004B7654" w:rsidRPr="00D27D32">
      <w:rPr>
        <w:rFonts w:ascii="Helvetica Neue" w:hAnsi="Helvetica Neue"/>
        <w:color w:val="800000"/>
        <w:sz w:val="24"/>
        <w:lang w:val="fr-CA"/>
      </w:rPr>
      <w:t xml:space="preserve"> </w:t>
    </w:r>
    <w:r w:rsidR="004B7654" w:rsidRPr="00D27D32">
      <w:rPr>
        <w:rFonts w:ascii="Helvetica Neue" w:hAnsi="Helvetica Neue"/>
        <w:color w:val="800000"/>
        <w:sz w:val="18"/>
        <w:lang w:val="fr-CA"/>
      </w:rPr>
      <w:t>•</w:t>
    </w:r>
    <w:r w:rsidRPr="00D27D32">
      <w:rPr>
        <w:rFonts w:ascii="Helvetica Neue" w:hAnsi="Helvetica Neue"/>
        <w:color w:val="800000"/>
        <w:sz w:val="24"/>
        <w:lang w:val="fr-CA"/>
      </w:rPr>
      <w:t xml:space="preserve"> </w:t>
    </w:r>
    <w:r w:rsidR="004B7654" w:rsidRPr="00D27D32">
      <w:rPr>
        <w:rFonts w:ascii="Helvetica Neue" w:hAnsi="Helvetica Neue"/>
        <w:color w:val="800000"/>
        <w:sz w:val="24"/>
        <w:lang w:val="fr-CA"/>
      </w:rPr>
      <w:t>1</w:t>
    </w:r>
    <w:r w:rsidR="00D8482B" w:rsidRPr="00D27D32">
      <w:rPr>
        <w:rFonts w:ascii="Helvetica Neue" w:hAnsi="Helvetica Neue"/>
        <w:color w:val="800000"/>
        <w:sz w:val="24"/>
        <w:lang w:val="fr-CA"/>
      </w:rPr>
      <w:t>-</w:t>
    </w:r>
    <w:r w:rsidR="004B7654" w:rsidRPr="00D27D32">
      <w:rPr>
        <w:rFonts w:ascii="Helvetica Neue" w:hAnsi="Helvetica Neue"/>
        <w:color w:val="800000"/>
        <w:sz w:val="24"/>
        <w:lang w:val="fr-CA"/>
      </w:rPr>
      <w:t>855</w:t>
    </w:r>
    <w:r w:rsidR="00D8482B" w:rsidRPr="00D27D32">
      <w:rPr>
        <w:rFonts w:ascii="Helvetica Neue" w:hAnsi="Helvetica Neue"/>
        <w:color w:val="800000"/>
        <w:sz w:val="24"/>
        <w:lang w:val="fr-CA"/>
      </w:rPr>
      <w:t>-</w:t>
    </w:r>
    <w:r w:rsidR="004B7654" w:rsidRPr="00D27D32">
      <w:rPr>
        <w:rFonts w:ascii="Helvetica Neue" w:hAnsi="Helvetica Neue"/>
        <w:color w:val="800000"/>
        <w:sz w:val="24"/>
        <w:lang w:val="fr-CA"/>
      </w:rPr>
      <w:t>655</w:t>
    </w:r>
    <w:r w:rsidR="00D8482B" w:rsidRPr="00D27D32">
      <w:rPr>
        <w:rFonts w:ascii="Helvetica Neue" w:hAnsi="Helvetica Neue"/>
        <w:color w:val="800000"/>
        <w:sz w:val="24"/>
        <w:lang w:val="fr-CA"/>
      </w:rPr>
      <w:t>-</w:t>
    </w:r>
    <w:r w:rsidRPr="00D27D32">
      <w:rPr>
        <w:rFonts w:ascii="Helvetica Neue" w:hAnsi="Helvetica Neue"/>
        <w:color w:val="800000"/>
        <w:sz w:val="24"/>
        <w:lang w:val="fr-CA"/>
      </w:rPr>
      <w:t xml:space="preserve">2273 </w:t>
    </w:r>
    <w:r w:rsidR="004B7654" w:rsidRPr="00D27D32">
      <w:rPr>
        <w:rFonts w:ascii="Helvetica Neue" w:hAnsi="Helvetica Neue"/>
        <w:color w:val="800000"/>
        <w:sz w:val="18"/>
        <w:lang w:val="fr-CA"/>
      </w:rPr>
      <w:t>•</w:t>
    </w:r>
    <w:r w:rsidR="00F40BB0" w:rsidRPr="00D27D32">
      <w:rPr>
        <w:rFonts w:ascii="Helvetica Neue" w:hAnsi="Helvetica Neue"/>
        <w:color w:val="800000"/>
        <w:sz w:val="24"/>
        <w:lang w:val="fr-CA"/>
      </w:rPr>
      <w:t xml:space="preserve"> membres@bibliocaeb.ca </w:t>
    </w:r>
  </w:p>
  <w:p w14:paraId="07739096" w14:textId="77777777" w:rsidR="004B7654" w:rsidRPr="00D27D32" w:rsidRDefault="004B7654" w:rsidP="008D0605">
    <w:pPr>
      <w:widowControl w:val="0"/>
      <w:autoSpaceDE w:val="0"/>
      <w:autoSpaceDN w:val="0"/>
      <w:adjustRightInd w:val="0"/>
      <w:jc w:val="center"/>
      <w:rPr>
        <w:rFonts w:ascii="Helvetica" w:hAnsi="Helvetica"/>
        <w:color w:val="800000"/>
        <w:sz w:val="18"/>
        <w:lang w:val="fr-C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F51A2" w14:textId="77777777" w:rsidR="003B0E05" w:rsidRPr="00F40BB0" w:rsidRDefault="003B0E05" w:rsidP="003B0E05">
    <w:pPr>
      <w:widowControl w:val="0"/>
      <w:autoSpaceDE w:val="0"/>
      <w:autoSpaceDN w:val="0"/>
      <w:adjustRightInd w:val="0"/>
      <w:jc w:val="center"/>
      <w:rPr>
        <w:rFonts w:ascii="Helvetica Neue" w:hAnsi="Helvetica Neue"/>
        <w:color w:val="800000"/>
        <w:sz w:val="24"/>
      </w:rPr>
    </w:pPr>
    <w:r>
      <w:rPr>
        <w:rFonts w:ascii="Helvetica Neue" w:hAnsi="Helvetica Neue"/>
        <w:color w:val="800000"/>
        <w:sz w:val="24"/>
      </w:rPr>
      <w:t xml:space="preserve">  </w:t>
    </w:r>
    <w:r w:rsidRPr="00F40BB0">
      <w:rPr>
        <w:rFonts w:ascii="Helvetica Neue" w:hAnsi="Helvetica Neue"/>
        <w:color w:val="800000"/>
        <w:sz w:val="24"/>
      </w:rPr>
      <w:t>bibliocaeb.ca</w:t>
    </w:r>
    <w:r w:rsidRPr="00B978D5">
      <w:rPr>
        <w:rFonts w:ascii="Helvetica Neue" w:hAnsi="Helvetica Neue"/>
        <w:color w:val="800000"/>
        <w:sz w:val="24"/>
      </w:rPr>
      <w:t xml:space="preserve"> </w:t>
    </w:r>
    <w:r w:rsidRPr="006E4AAC">
      <w:rPr>
        <w:rFonts w:ascii="Helvetica Neue" w:hAnsi="Helvetica Neue"/>
        <w:color w:val="800000"/>
        <w:sz w:val="18"/>
      </w:rPr>
      <w:t>•</w:t>
    </w:r>
    <w:r w:rsidRPr="00B978D5">
      <w:rPr>
        <w:rFonts w:ascii="Helvetica Neue" w:hAnsi="Helvetica Neue"/>
        <w:color w:val="800000"/>
        <w:sz w:val="24"/>
      </w:rPr>
      <w:t xml:space="preserve"> 1-855-655-2273 </w:t>
    </w:r>
    <w:r w:rsidRPr="006E4AAC">
      <w:rPr>
        <w:rFonts w:ascii="Helvetica Neue" w:hAnsi="Helvetica Neue"/>
        <w:color w:val="800000"/>
        <w:sz w:val="18"/>
      </w:rPr>
      <w:t>•</w:t>
    </w:r>
    <w:r>
      <w:rPr>
        <w:rFonts w:ascii="Helvetica Neue" w:hAnsi="Helvetica Neue"/>
        <w:color w:val="800000"/>
        <w:sz w:val="24"/>
      </w:rPr>
      <w:t xml:space="preserve"> </w:t>
    </w:r>
    <w:r w:rsidRPr="00F40BB0">
      <w:rPr>
        <w:rFonts w:ascii="Helvetica Neue" w:hAnsi="Helvetica Neue"/>
        <w:color w:val="800000"/>
        <w:sz w:val="24"/>
      </w:rPr>
      <w:t xml:space="preserve">membres@bibliocaeb.ca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E1691" w14:textId="77777777" w:rsidR="009A6FA9" w:rsidRDefault="009A6FA9">
      <w:r>
        <w:separator/>
      </w:r>
    </w:p>
  </w:footnote>
  <w:footnote w:type="continuationSeparator" w:id="0">
    <w:p w14:paraId="74551B04" w14:textId="77777777" w:rsidR="009A6FA9" w:rsidRDefault="009A6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3CBE0" w14:textId="77777777" w:rsidR="004B7654" w:rsidRPr="00585C15" w:rsidRDefault="00894F3D" w:rsidP="008C3BDE">
    <w:pPr>
      <w:pStyle w:val="Header"/>
      <w:shd w:val="clear" w:color="800000" w:fill="auto"/>
      <w:rPr>
        <w:sz w:val="16"/>
      </w:rPr>
    </w:pPr>
    <w:r>
      <w:rPr>
        <w:noProof/>
        <w:sz w:val="16"/>
      </w:rPr>
      <w:drawing>
        <wp:anchor distT="0" distB="0" distL="114300" distR="114300" simplePos="0" relativeHeight="251661312" behindDoc="0" locked="0" layoutInCell="1" allowOverlap="1" wp14:anchorId="2998A86B" wp14:editId="6081E071">
          <wp:simplePos x="0" y="0"/>
          <wp:positionH relativeFrom="column">
            <wp:posOffset>-71120</wp:posOffset>
          </wp:positionH>
          <wp:positionV relativeFrom="paragraph">
            <wp:posOffset>282575</wp:posOffset>
          </wp:positionV>
          <wp:extent cx="5397500" cy="1130300"/>
          <wp:effectExtent l="0" t="0" r="0" b="0"/>
          <wp:wrapNone/>
          <wp:docPr id="1" name="Picture 1" descr="Cela logo french.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la logo french.pdf"/>
                  <pic:cNvPicPr/>
                </pic:nvPicPr>
                <pic:blipFill>
                  <a:blip r:embed="rId1"/>
                  <a:stretch>
                    <a:fillRect/>
                  </a:stretch>
                </pic:blipFill>
                <pic:spPr>
                  <a:xfrm>
                    <a:off x="0" y="0"/>
                    <a:ext cx="5397500" cy="1130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F5013" w14:textId="77777777" w:rsidR="003B0E05" w:rsidRDefault="003B0E05">
    <w:pPr>
      <w:pStyle w:val="Header"/>
    </w:pPr>
    <w:r>
      <w:rPr>
        <w:noProof/>
        <w:sz w:val="16"/>
      </w:rPr>
      <w:drawing>
        <wp:anchor distT="0" distB="0" distL="114300" distR="114300" simplePos="0" relativeHeight="251659264" behindDoc="0" locked="0" layoutInCell="1" allowOverlap="1" wp14:anchorId="718C4B81" wp14:editId="2E3988C1">
          <wp:simplePos x="0" y="0"/>
          <wp:positionH relativeFrom="column">
            <wp:posOffset>-22860</wp:posOffset>
          </wp:positionH>
          <wp:positionV relativeFrom="paragraph">
            <wp:posOffset>264130</wp:posOffset>
          </wp:positionV>
          <wp:extent cx="5397500" cy="1130300"/>
          <wp:effectExtent l="0" t="0" r="0" b="0"/>
          <wp:wrapNone/>
          <wp:docPr id="2" name="Picture 2" descr="Cela logo french.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la logo french.pdf"/>
                  <pic:cNvPicPr/>
                </pic:nvPicPr>
                <pic:blipFill>
                  <a:blip r:embed="rId1"/>
                  <a:stretch>
                    <a:fillRect/>
                  </a:stretch>
                </pic:blipFill>
                <pic:spPr>
                  <a:xfrm>
                    <a:off x="0" y="0"/>
                    <a:ext cx="5397500" cy="1130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20ACE"/>
    <w:multiLevelType w:val="hybridMultilevel"/>
    <w:tmpl w:val="5EDEEE8A"/>
    <w:lvl w:ilvl="0" w:tplc="2780A572">
      <w:start w:val="1"/>
      <w:numFmt w:val="bullet"/>
      <w:lvlText w:val=""/>
      <w:lvlJc w:val="left"/>
      <w:pPr>
        <w:ind w:left="720" w:hanging="360"/>
      </w:pPr>
      <w:rPr>
        <w:rFonts w:ascii="Wingdings" w:hAnsi="Wingdings" w:hint="default"/>
      </w:rPr>
    </w:lvl>
    <w:lvl w:ilvl="1" w:tplc="8D44E5DE" w:tentative="1">
      <w:start w:val="1"/>
      <w:numFmt w:val="bullet"/>
      <w:lvlText w:val="o"/>
      <w:lvlJc w:val="left"/>
      <w:pPr>
        <w:ind w:left="1440" w:hanging="360"/>
      </w:pPr>
      <w:rPr>
        <w:rFonts w:ascii="Courier New" w:hAnsi="Courier New" w:hint="default"/>
      </w:rPr>
    </w:lvl>
    <w:lvl w:ilvl="2" w:tplc="33DA946A" w:tentative="1">
      <w:start w:val="1"/>
      <w:numFmt w:val="bullet"/>
      <w:lvlText w:val=""/>
      <w:lvlJc w:val="left"/>
      <w:pPr>
        <w:ind w:left="2160" w:hanging="360"/>
      </w:pPr>
      <w:rPr>
        <w:rFonts w:ascii="Wingdings" w:hAnsi="Wingdings" w:hint="default"/>
      </w:rPr>
    </w:lvl>
    <w:lvl w:ilvl="3" w:tplc="4A62106C" w:tentative="1">
      <w:start w:val="1"/>
      <w:numFmt w:val="bullet"/>
      <w:lvlText w:val=""/>
      <w:lvlJc w:val="left"/>
      <w:pPr>
        <w:ind w:left="2880" w:hanging="360"/>
      </w:pPr>
      <w:rPr>
        <w:rFonts w:ascii="Symbol" w:hAnsi="Symbol" w:hint="default"/>
      </w:rPr>
    </w:lvl>
    <w:lvl w:ilvl="4" w:tplc="4036DE8E" w:tentative="1">
      <w:start w:val="1"/>
      <w:numFmt w:val="bullet"/>
      <w:lvlText w:val="o"/>
      <w:lvlJc w:val="left"/>
      <w:pPr>
        <w:ind w:left="3600" w:hanging="360"/>
      </w:pPr>
      <w:rPr>
        <w:rFonts w:ascii="Courier New" w:hAnsi="Courier New" w:hint="default"/>
      </w:rPr>
    </w:lvl>
    <w:lvl w:ilvl="5" w:tplc="76D6687E" w:tentative="1">
      <w:start w:val="1"/>
      <w:numFmt w:val="bullet"/>
      <w:lvlText w:val=""/>
      <w:lvlJc w:val="left"/>
      <w:pPr>
        <w:ind w:left="4320" w:hanging="360"/>
      </w:pPr>
      <w:rPr>
        <w:rFonts w:ascii="Wingdings" w:hAnsi="Wingdings" w:hint="default"/>
      </w:rPr>
    </w:lvl>
    <w:lvl w:ilvl="6" w:tplc="2A52D2EC" w:tentative="1">
      <w:start w:val="1"/>
      <w:numFmt w:val="bullet"/>
      <w:lvlText w:val=""/>
      <w:lvlJc w:val="left"/>
      <w:pPr>
        <w:ind w:left="5040" w:hanging="360"/>
      </w:pPr>
      <w:rPr>
        <w:rFonts w:ascii="Symbol" w:hAnsi="Symbol" w:hint="default"/>
      </w:rPr>
    </w:lvl>
    <w:lvl w:ilvl="7" w:tplc="5838C760" w:tentative="1">
      <w:start w:val="1"/>
      <w:numFmt w:val="bullet"/>
      <w:lvlText w:val="o"/>
      <w:lvlJc w:val="left"/>
      <w:pPr>
        <w:ind w:left="5760" w:hanging="360"/>
      </w:pPr>
      <w:rPr>
        <w:rFonts w:ascii="Courier New" w:hAnsi="Courier New" w:hint="default"/>
      </w:rPr>
    </w:lvl>
    <w:lvl w:ilvl="8" w:tplc="23B08B48" w:tentative="1">
      <w:start w:val="1"/>
      <w:numFmt w:val="bullet"/>
      <w:lvlText w:val=""/>
      <w:lvlJc w:val="left"/>
      <w:pPr>
        <w:ind w:left="6480" w:hanging="360"/>
      </w:pPr>
      <w:rPr>
        <w:rFonts w:ascii="Wingdings" w:hAnsi="Wingdings" w:hint="default"/>
      </w:rPr>
    </w:lvl>
  </w:abstractNum>
  <w:abstractNum w:abstractNumId="1" w15:restartNumberingAfterBreak="0">
    <w:nsid w:val="58F025D9"/>
    <w:multiLevelType w:val="hybridMultilevel"/>
    <w:tmpl w:val="34E00566"/>
    <w:lvl w:ilvl="0" w:tplc="84EA954C">
      <w:start w:val="1"/>
      <w:numFmt w:val="bullet"/>
      <w:lvlText w:val=""/>
      <w:lvlJc w:val="left"/>
      <w:pPr>
        <w:ind w:left="720" w:hanging="360"/>
      </w:pPr>
      <w:rPr>
        <w:rFonts w:ascii="Wingdings" w:hAnsi="Wingdings" w:hint="default"/>
      </w:rPr>
    </w:lvl>
    <w:lvl w:ilvl="1" w:tplc="261437BC">
      <w:start w:val="1"/>
      <w:numFmt w:val="bullet"/>
      <w:lvlText w:val="o"/>
      <w:lvlJc w:val="left"/>
      <w:pPr>
        <w:ind w:left="1440" w:hanging="360"/>
      </w:pPr>
      <w:rPr>
        <w:rFonts w:ascii="Courier New" w:hAnsi="Courier New" w:hint="default"/>
      </w:rPr>
    </w:lvl>
    <w:lvl w:ilvl="2" w:tplc="89FADC6E">
      <w:start w:val="1"/>
      <w:numFmt w:val="bullet"/>
      <w:lvlText w:val=""/>
      <w:lvlJc w:val="left"/>
      <w:pPr>
        <w:ind w:left="2160" w:hanging="360"/>
      </w:pPr>
      <w:rPr>
        <w:rFonts w:ascii="Wingdings" w:hAnsi="Wingdings" w:hint="default"/>
      </w:rPr>
    </w:lvl>
    <w:lvl w:ilvl="3" w:tplc="E5FC9430" w:tentative="1">
      <w:start w:val="1"/>
      <w:numFmt w:val="bullet"/>
      <w:lvlText w:val=""/>
      <w:lvlJc w:val="left"/>
      <w:pPr>
        <w:ind w:left="2880" w:hanging="360"/>
      </w:pPr>
      <w:rPr>
        <w:rFonts w:ascii="Symbol" w:hAnsi="Symbol" w:hint="default"/>
      </w:rPr>
    </w:lvl>
    <w:lvl w:ilvl="4" w:tplc="633E957E" w:tentative="1">
      <w:start w:val="1"/>
      <w:numFmt w:val="bullet"/>
      <w:lvlText w:val="o"/>
      <w:lvlJc w:val="left"/>
      <w:pPr>
        <w:ind w:left="3600" w:hanging="360"/>
      </w:pPr>
      <w:rPr>
        <w:rFonts w:ascii="Courier New" w:hAnsi="Courier New" w:hint="default"/>
      </w:rPr>
    </w:lvl>
    <w:lvl w:ilvl="5" w:tplc="667877DA" w:tentative="1">
      <w:start w:val="1"/>
      <w:numFmt w:val="bullet"/>
      <w:lvlText w:val=""/>
      <w:lvlJc w:val="left"/>
      <w:pPr>
        <w:ind w:left="4320" w:hanging="360"/>
      </w:pPr>
      <w:rPr>
        <w:rFonts w:ascii="Wingdings" w:hAnsi="Wingdings" w:hint="default"/>
      </w:rPr>
    </w:lvl>
    <w:lvl w:ilvl="6" w:tplc="77A8C2D2" w:tentative="1">
      <w:start w:val="1"/>
      <w:numFmt w:val="bullet"/>
      <w:lvlText w:val=""/>
      <w:lvlJc w:val="left"/>
      <w:pPr>
        <w:ind w:left="5040" w:hanging="360"/>
      </w:pPr>
      <w:rPr>
        <w:rFonts w:ascii="Symbol" w:hAnsi="Symbol" w:hint="default"/>
      </w:rPr>
    </w:lvl>
    <w:lvl w:ilvl="7" w:tplc="9B545EFE" w:tentative="1">
      <w:start w:val="1"/>
      <w:numFmt w:val="bullet"/>
      <w:lvlText w:val="o"/>
      <w:lvlJc w:val="left"/>
      <w:pPr>
        <w:ind w:left="5760" w:hanging="360"/>
      </w:pPr>
      <w:rPr>
        <w:rFonts w:ascii="Courier New" w:hAnsi="Courier New" w:hint="default"/>
      </w:rPr>
    </w:lvl>
    <w:lvl w:ilvl="8" w:tplc="930C9A1E" w:tentative="1">
      <w:start w:val="1"/>
      <w:numFmt w:val="bullet"/>
      <w:lvlText w:val=""/>
      <w:lvlJc w:val="left"/>
      <w:pPr>
        <w:ind w:left="6480" w:hanging="360"/>
      </w:pPr>
      <w:rPr>
        <w:rFonts w:ascii="Wingdings" w:hAnsi="Wingdings" w:hint="default"/>
      </w:rPr>
    </w:lvl>
  </w:abstractNum>
  <w:abstractNum w:abstractNumId="2" w15:restartNumberingAfterBreak="0">
    <w:nsid w:val="798C324F"/>
    <w:multiLevelType w:val="hybridMultilevel"/>
    <w:tmpl w:val="6294416C"/>
    <w:lvl w:ilvl="0" w:tplc="36ACEAF2">
      <w:start w:val="1"/>
      <w:numFmt w:val="bullet"/>
      <w:lvlText w:val=""/>
      <w:lvlJc w:val="left"/>
      <w:pPr>
        <w:ind w:left="720" w:hanging="360"/>
      </w:pPr>
      <w:rPr>
        <w:rFonts w:ascii="Symbol" w:hAnsi="Symbol" w:hint="default"/>
      </w:rPr>
    </w:lvl>
    <w:lvl w:ilvl="1" w:tplc="D4B84BE0">
      <w:start w:val="1"/>
      <w:numFmt w:val="bullet"/>
      <w:lvlText w:val="o"/>
      <w:lvlJc w:val="left"/>
      <w:pPr>
        <w:ind w:left="1440" w:hanging="360"/>
      </w:pPr>
      <w:rPr>
        <w:rFonts w:ascii="Courier New" w:hAnsi="Courier New" w:cs="Times New Roman" w:hint="default"/>
      </w:rPr>
    </w:lvl>
    <w:lvl w:ilvl="2" w:tplc="3134004C">
      <w:start w:val="1"/>
      <w:numFmt w:val="bullet"/>
      <w:lvlText w:val=""/>
      <w:lvlJc w:val="left"/>
      <w:pPr>
        <w:ind w:left="2160" w:hanging="360"/>
      </w:pPr>
      <w:rPr>
        <w:rFonts w:ascii="Wingdings" w:hAnsi="Wingdings" w:hint="default"/>
      </w:rPr>
    </w:lvl>
    <w:lvl w:ilvl="3" w:tplc="DDD015D6">
      <w:start w:val="1"/>
      <w:numFmt w:val="bullet"/>
      <w:lvlText w:val=""/>
      <w:lvlJc w:val="left"/>
      <w:pPr>
        <w:ind w:left="2880" w:hanging="360"/>
      </w:pPr>
      <w:rPr>
        <w:rFonts w:ascii="Symbol" w:hAnsi="Symbol" w:hint="default"/>
      </w:rPr>
    </w:lvl>
    <w:lvl w:ilvl="4" w:tplc="01D6D6EA">
      <w:start w:val="1"/>
      <w:numFmt w:val="bullet"/>
      <w:lvlText w:val="o"/>
      <w:lvlJc w:val="left"/>
      <w:pPr>
        <w:ind w:left="3600" w:hanging="360"/>
      </w:pPr>
      <w:rPr>
        <w:rFonts w:ascii="Courier New" w:hAnsi="Courier New" w:cs="Times New Roman" w:hint="default"/>
      </w:rPr>
    </w:lvl>
    <w:lvl w:ilvl="5" w:tplc="7A48AE28">
      <w:start w:val="1"/>
      <w:numFmt w:val="bullet"/>
      <w:lvlText w:val=""/>
      <w:lvlJc w:val="left"/>
      <w:pPr>
        <w:ind w:left="4320" w:hanging="360"/>
      </w:pPr>
      <w:rPr>
        <w:rFonts w:ascii="Wingdings" w:hAnsi="Wingdings" w:hint="default"/>
      </w:rPr>
    </w:lvl>
    <w:lvl w:ilvl="6" w:tplc="D3283236">
      <w:start w:val="1"/>
      <w:numFmt w:val="bullet"/>
      <w:lvlText w:val=""/>
      <w:lvlJc w:val="left"/>
      <w:pPr>
        <w:ind w:left="5040" w:hanging="360"/>
      </w:pPr>
      <w:rPr>
        <w:rFonts w:ascii="Symbol" w:hAnsi="Symbol" w:hint="default"/>
      </w:rPr>
    </w:lvl>
    <w:lvl w:ilvl="7" w:tplc="C082BDAE">
      <w:start w:val="1"/>
      <w:numFmt w:val="bullet"/>
      <w:lvlText w:val="o"/>
      <w:lvlJc w:val="left"/>
      <w:pPr>
        <w:ind w:left="5760" w:hanging="360"/>
      </w:pPr>
      <w:rPr>
        <w:rFonts w:ascii="Courier New" w:hAnsi="Courier New" w:cs="Times New Roman" w:hint="default"/>
      </w:rPr>
    </w:lvl>
    <w:lvl w:ilvl="8" w:tplc="390873E8">
      <w:start w:val="1"/>
      <w:numFmt w:val="bullet"/>
      <w:lvlText w:val=""/>
      <w:lvlJc w:val="left"/>
      <w:pPr>
        <w:ind w:left="6480" w:hanging="360"/>
      </w:pPr>
      <w:rPr>
        <w:rFonts w:ascii="Wingdings" w:hAnsi="Wingdings" w:hint="default"/>
      </w:rPr>
    </w:lvl>
  </w:abstractNum>
  <w:num w:numId="1" w16cid:durableId="1693143763">
    <w:abstractNumId w:val="1"/>
  </w:num>
  <w:num w:numId="2" w16cid:durableId="1868762015">
    <w:abstractNumId w:val="0"/>
  </w:num>
  <w:num w:numId="3" w16cid:durableId="2047829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38E6"/>
    <w:rsid w:val="00063EAB"/>
    <w:rsid w:val="000874CE"/>
    <w:rsid w:val="000D06AE"/>
    <w:rsid w:val="000E43B0"/>
    <w:rsid w:val="0011316A"/>
    <w:rsid w:val="00151C01"/>
    <w:rsid w:val="0015387E"/>
    <w:rsid w:val="00161766"/>
    <w:rsid w:val="00162983"/>
    <w:rsid w:val="00170A3A"/>
    <w:rsid w:val="00196800"/>
    <w:rsid w:val="001C10EF"/>
    <w:rsid w:val="001E6323"/>
    <w:rsid w:val="00205BDC"/>
    <w:rsid w:val="00210C1D"/>
    <w:rsid w:val="0025603E"/>
    <w:rsid w:val="00294068"/>
    <w:rsid w:val="002A5655"/>
    <w:rsid w:val="002F0F06"/>
    <w:rsid w:val="00324233"/>
    <w:rsid w:val="003717C4"/>
    <w:rsid w:val="00397349"/>
    <w:rsid w:val="003B0E05"/>
    <w:rsid w:val="003B7900"/>
    <w:rsid w:val="003C4277"/>
    <w:rsid w:val="004123A2"/>
    <w:rsid w:val="00427467"/>
    <w:rsid w:val="004A61EF"/>
    <w:rsid w:val="004B0A49"/>
    <w:rsid w:val="004B33C6"/>
    <w:rsid w:val="004B7654"/>
    <w:rsid w:val="004D144D"/>
    <w:rsid w:val="004D422D"/>
    <w:rsid w:val="005013C7"/>
    <w:rsid w:val="00501CAB"/>
    <w:rsid w:val="00541618"/>
    <w:rsid w:val="00585C15"/>
    <w:rsid w:val="00586068"/>
    <w:rsid w:val="005959B9"/>
    <w:rsid w:val="005A1BAA"/>
    <w:rsid w:val="005F23FB"/>
    <w:rsid w:val="006378F4"/>
    <w:rsid w:val="00640EC9"/>
    <w:rsid w:val="006623A7"/>
    <w:rsid w:val="00665844"/>
    <w:rsid w:val="00681EE5"/>
    <w:rsid w:val="006A3FBF"/>
    <w:rsid w:val="006E4AAC"/>
    <w:rsid w:val="00707E4B"/>
    <w:rsid w:val="007406C0"/>
    <w:rsid w:val="00756B80"/>
    <w:rsid w:val="007808C8"/>
    <w:rsid w:val="00795B55"/>
    <w:rsid w:val="007A047A"/>
    <w:rsid w:val="007F2838"/>
    <w:rsid w:val="00820519"/>
    <w:rsid w:val="00826F6C"/>
    <w:rsid w:val="0084636C"/>
    <w:rsid w:val="00862BD9"/>
    <w:rsid w:val="00894F3D"/>
    <w:rsid w:val="008C3BDE"/>
    <w:rsid w:val="008D0605"/>
    <w:rsid w:val="0096503E"/>
    <w:rsid w:val="009A6FA9"/>
    <w:rsid w:val="00A011AA"/>
    <w:rsid w:val="00A503DA"/>
    <w:rsid w:val="00A712C0"/>
    <w:rsid w:val="00A96A47"/>
    <w:rsid w:val="00AA2E4B"/>
    <w:rsid w:val="00AF7673"/>
    <w:rsid w:val="00B3028E"/>
    <w:rsid w:val="00B34B9C"/>
    <w:rsid w:val="00B978D5"/>
    <w:rsid w:val="00BA7B45"/>
    <w:rsid w:val="00C06CBB"/>
    <w:rsid w:val="00C44E64"/>
    <w:rsid w:val="00C45AA3"/>
    <w:rsid w:val="00C7654D"/>
    <w:rsid w:val="00C8054A"/>
    <w:rsid w:val="00C97D50"/>
    <w:rsid w:val="00CB4F0D"/>
    <w:rsid w:val="00D20C65"/>
    <w:rsid w:val="00D27D32"/>
    <w:rsid w:val="00D33E18"/>
    <w:rsid w:val="00D8482B"/>
    <w:rsid w:val="00DB60BB"/>
    <w:rsid w:val="00E86FC0"/>
    <w:rsid w:val="00EC74C2"/>
    <w:rsid w:val="00EE51D4"/>
    <w:rsid w:val="00F06936"/>
    <w:rsid w:val="00F27EC8"/>
    <w:rsid w:val="00F40BB0"/>
    <w:rsid w:val="00F510FF"/>
    <w:rsid w:val="00F5627B"/>
    <w:rsid w:val="00F838E6"/>
    <w:rsid w:val="00FB54A7"/>
    <w:rsid w:val="00FC43AE"/>
    <w:rsid w:val="00FE17B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0E5BB"/>
  <w15:docId w15:val="{261791F0-9D24-4C42-BEA3-1B5A274ED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uiPriority="99" w:qFormat="1"/>
    <w:lsdException w:name="heading 2" w:uiPriority="99"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187E"/>
    <w:rPr>
      <w:rFonts w:ascii="Calibri" w:hAnsi="Calibri"/>
      <w:sz w:val="20"/>
    </w:rPr>
  </w:style>
  <w:style w:type="paragraph" w:styleId="Heading1">
    <w:name w:val="heading 1"/>
    <w:basedOn w:val="Normal"/>
    <w:next w:val="Normal"/>
    <w:link w:val="Heading1Char"/>
    <w:uiPriority w:val="99"/>
    <w:qFormat/>
    <w:rsid w:val="00894F3D"/>
    <w:pPr>
      <w:keepNext/>
      <w:keepLines/>
      <w:spacing w:before="480"/>
      <w:jc w:val="both"/>
      <w:outlineLvl w:val="0"/>
    </w:pPr>
    <w:rPr>
      <w:rFonts w:eastAsia="MS Gothic" w:cs="Times New Roman"/>
      <w:b/>
      <w:bCs/>
      <w:sz w:val="28"/>
      <w:szCs w:val="28"/>
    </w:rPr>
  </w:style>
  <w:style w:type="paragraph" w:styleId="Heading2">
    <w:name w:val="heading 2"/>
    <w:basedOn w:val="Normal"/>
    <w:next w:val="Normal"/>
    <w:link w:val="Heading2Char"/>
    <w:uiPriority w:val="99"/>
    <w:qFormat/>
    <w:rsid w:val="00894F3D"/>
    <w:pPr>
      <w:keepNext/>
      <w:keepLines/>
      <w:spacing w:before="200"/>
      <w:jc w:val="both"/>
      <w:outlineLvl w:val="1"/>
    </w:pPr>
    <w:rPr>
      <w:rFonts w:ascii="Cambria" w:eastAsia="MS Gothic" w:hAnsi="Cambria" w:cs="Times New Roman"/>
      <w:b/>
      <w:bCs/>
      <w:color w:val="4F81BD"/>
      <w:sz w:val="26"/>
      <w:szCs w:val="26"/>
    </w:rPr>
  </w:style>
  <w:style w:type="paragraph" w:styleId="Heading3">
    <w:name w:val="heading 3"/>
    <w:basedOn w:val="Normal"/>
    <w:next w:val="Normal"/>
    <w:link w:val="Heading3Char"/>
    <w:rsid w:val="00F0693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7B45"/>
    <w:pPr>
      <w:tabs>
        <w:tab w:val="center" w:pos="4320"/>
        <w:tab w:val="right" w:pos="8640"/>
      </w:tabs>
    </w:pPr>
  </w:style>
  <w:style w:type="character" w:customStyle="1" w:styleId="HeaderChar">
    <w:name w:val="Header Char"/>
    <w:basedOn w:val="DefaultParagraphFont"/>
    <w:link w:val="Header"/>
    <w:uiPriority w:val="99"/>
    <w:rsid w:val="00BA7B45"/>
    <w:rPr>
      <w:rFonts w:ascii="Calibri" w:hAnsi="Calibri"/>
      <w:sz w:val="20"/>
    </w:rPr>
  </w:style>
  <w:style w:type="paragraph" w:styleId="Footer">
    <w:name w:val="footer"/>
    <w:basedOn w:val="Normal"/>
    <w:link w:val="FooterChar"/>
    <w:uiPriority w:val="99"/>
    <w:unhideWhenUsed/>
    <w:rsid w:val="00BA7B45"/>
    <w:pPr>
      <w:tabs>
        <w:tab w:val="center" w:pos="4320"/>
        <w:tab w:val="right" w:pos="8640"/>
      </w:tabs>
    </w:pPr>
  </w:style>
  <w:style w:type="character" w:customStyle="1" w:styleId="FooterChar">
    <w:name w:val="Footer Char"/>
    <w:basedOn w:val="DefaultParagraphFont"/>
    <w:link w:val="Footer"/>
    <w:uiPriority w:val="99"/>
    <w:rsid w:val="00BA7B45"/>
    <w:rPr>
      <w:rFonts w:ascii="Calibri" w:hAnsi="Calibri"/>
      <w:sz w:val="20"/>
    </w:rPr>
  </w:style>
  <w:style w:type="character" w:styleId="Hyperlink">
    <w:name w:val="Hyperlink"/>
    <w:basedOn w:val="DefaultParagraphFont"/>
    <w:uiPriority w:val="99"/>
    <w:semiHidden/>
    <w:unhideWhenUsed/>
    <w:rsid w:val="00D20C65"/>
    <w:rPr>
      <w:color w:val="0000FF" w:themeColor="hyperlink"/>
      <w:u w:val="single"/>
    </w:rPr>
  </w:style>
  <w:style w:type="character" w:styleId="FollowedHyperlink">
    <w:name w:val="FollowedHyperlink"/>
    <w:basedOn w:val="DefaultParagraphFont"/>
    <w:uiPriority w:val="99"/>
    <w:semiHidden/>
    <w:unhideWhenUsed/>
    <w:rsid w:val="0025603E"/>
    <w:rPr>
      <w:color w:val="800080" w:themeColor="followedHyperlink"/>
      <w:u w:val="single"/>
    </w:rPr>
  </w:style>
  <w:style w:type="paragraph" w:styleId="NormalWeb">
    <w:name w:val="Normal (Web)"/>
    <w:basedOn w:val="Normal"/>
    <w:uiPriority w:val="99"/>
    <w:rsid w:val="00F40BB0"/>
    <w:pPr>
      <w:spacing w:beforeLines="1" w:afterLines="1"/>
    </w:pPr>
    <w:rPr>
      <w:rFonts w:ascii="Times" w:hAnsi="Times" w:cs="Times New Roman"/>
      <w:szCs w:val="20"/>
    </w:rPr>
  </w:style>
  <w:style w:type="character" w:customStyle="1" w:styleId="Heading1Char">
    <w:name w:val="Heading 1 Char"/>
    <w:basedOn w:val="DefaultParagraphFont"/>
    <w:link w:val="Heading1"/>
    <w:uiPriority w:val="99"/>
    <w:rsid w:val="00894F3D"/>
    <w:rPr>
      <w:rFonts w:ascii="Calibri" w:eastAsia="MS Gothic" w:hAnsi="Calibri" w:cs="Times New Roman"/>
      <w:b/>
      <w:bCs/>
      <w:sz w:val="28"/>
      <w:szCs w:val="28"/>
    </w:rPr>
  </w:style>
  <w:style w:type="character" w:customStyle="1" w:styleId="Heading2Char">
    <w:name w:val="Heading 2 Char"/>
    <w:basedOn w:val="DefaultParagraphFont"/>
    <w:link w:val="Heading2"/>
    <w:uiPriority w:val="99"/>
    <w:rsid w:val="00894F3D"/>
    <w:rPr>
      <w:rFonts w:ascii="Cambria" w:eastAsia="MS Gothic" w:hAnsi="Cambria" w:cs="Times New Roman"/>
      <w:b/>
      <w:bCs/>
      <w:color w:val="4F81BD"/>
      <w:sz w:val="26"/>
      <w:szCs w:val="26"/>
    </w:rPr>
  </w:style>
  <w:style w:type="paragraph" w:styleId="ListParagraph">
    <w:name w:val="List Paragraph"/>
    <w:basedOn w:val="Normal"/>
    <w:uiPriority w:val="99"/>
    <w:qFormat/>
    <w:rsid w:val="00894F3D"/>
    <w:pPr>
      <w:ind w:left="720"/>
    </w:pPr>
    <w:rPr>
      <w:rFonts w:eastAsia="Calibri" w:cs="Times New Roman"/>
      <w:sz w:val="22"/>
      <w:szCs w:val="22"/>
    </w:rPr>
  </w:style>
  <w:style w:type="character" w:customStyle="1" w:styleId="Heading3Char">
    <w:name w:val="Heading 3 Char"/>
    <w:basedOn w:val="DefaultParagraphFont"/>
    <w:link w:val="Heading3"/>
    <w:rsid w:val="00F06936"/>
    <w:rPr>
      <w:rFonts w:asciiTheme="majorHAnsi" w:eastAsiaTheme="majorEastAsia" w:hAnsiTheme="majorHAnsi" w:cstheme="majorBidi"/>
      <w:b/>
      <w:bCs/>
      <w:color w:val="4F81BD" w:themeColor="accen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622364">
      <w:bodyDiv w:val="1"/>
      <w:marLeft w:val="0"/>
      <w:marRight w:val="0"/>
      <w:marTop w:val="0"/>
      <w:marBottom w:val="0"/>
      <w:divBdr>
        <w:top w:val="none" w:sz="0" w:space="0" w:color="auto"/>
        <w:left w:val="none" w:sz="0" w:space="0" w:color="auto"/>
        <w:bottom w:val="none" w:sz="0" w:space="0" w:color="auto"/>
        <w:right w:val="none" w:sz="0" w:space="0" w:color="auto"/>
      </w:divBdr>
    </w:div>
    <w:div w:id="737676269">
      <w:bodyDiv w:val="1"/>
      <w:marLeft w:val="0"/>
      <w:marRight w:val="0"/>
      <w:marTop w:val="0"/>
      <w:marBottom w:val="0"/>
      <w:divBdr>
        <w:top w:val="none" w:sz="0" w:space="0" w:color="auto"/>
        <w:left w:val="none" w:sz="0" w:space="0" w:color="auto"/>
        <w:bottom w:val="none" w:sz="0" w:space="0" w:color="auto"/>
        <w:right w:val="none" w:sz="0" w:space="0" w:color="auto"/>
      </w:divBdr>
    </w:div>
    <w:div w:id="1178547054">
      <w:bodyDiv w:val="1"/>
      <w:marLeft w:val="0"/>
      <w:marRight w:val="0"/>
      <w:marTop w:val="0"/>
      <w:marBottom w:val="0"/>
      <w:divBdr>
        <w:top w:val="none" w:sz="0" w:space="0" w:color="auto"/>
        <w:left w:val="none" w:sz="0" w:space="0" w:color="auto"/>
        <w:bottom w:val="none" w:sz="0" w:space="0" w:color="auto"/>
        <w:right w:val="none" w:sz="0" w:space="0" w:color="auto"/>
      </w:divBdr>
    </w:div>
    <w:div w:id="1841966312">
      <w:bodyDiv w:val="1"/>
      <w:marLeft w:val="0"/>
      <w:marRight w:val="0"/>
      <w:marTop w:val="0"/>
      <w:marBottom w:val="0"/>
      <w:divBdr>
        <w:top w:val="none" w:sz="0" w:space="0" w:color="auto"/>
        <w:left w:val="none" w:sz="0" w:space="0" w:color="auto"/>
        <w:bottom w:val="none" w:sz="0" w:space="0" w:color="auto"/>
        <w:right w:val="none" w:sz="0" w:space="0" w:color="auto"/>
      </w:divBdr>
    </w:div>
    <w:div w:id="1910263833">
      <w:bodyDiv w:val="1"/>
      <w:marLeft w:val="0"/>
      <w:marRight w:val="0"/>
      <w:marTop w:val="0"/>
      <w:marBottom w:val="0"/>
      <w:divBdr>
        <w:top w:val="none" w:sz="0" w:space="0" w:color="auto"/>
        <w:left w:val="none" w:sz="0" w:space="0" w:color="auto"/>
        <w:bottom w:val="none" w:sz="0" w:space="0" w:color="auto"/>
        <w:right w:val="none" w:sz="0" w:space="0" w:color="auto"/>
      </w:divBdr>
    </w:div>
    <w:div w:id="20959784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38687-EDE3-40EE-A2C2-9766419FD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Ease</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Pavlenko</dc:creator>
  <cp:lastModifiedBy>Christina McNish</cp:lastModifiedBy>
  <cp:revision>5</cp:revision>
  <cp:lastPrinted>2013-11-11T21:36:00Z</cp:lastPrinted>
  <dcterms:created xsi:type="dcterms:W3CDTF">2019-02-19T16:44:00Z</dcterms:created>
  <dcterms:modified xsi:type="dcterms:W3CDTF">2022-06-13T20:18:00Z</dcterms:modified>
</cp:coreProperties>
</file>